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9153" w14:textId="5EB75795" w:rsidR="0000725E" w:rsidRPr="00D14109" w:rsidRDefault="008544B8" w:rsidP="0000725E">
      <w:pPr>
        <w:rPr>
          <w:rFonts w:asciiTheme="majorBidi" w:hAnsiTheme="majorBidi" w:cstheme="majorBidi"/>
        </w:rPr>
      </w:pPr>
      <w:r w:rsidRPr="00D14109">
        <w:rPr>
          <w:rFonts w:asciiTheme="majorBidi" w:hAnsiTheme="majorBidi" w:cstheme="majorBidi"/>
        </w:rPr>
        <w:t xml:space="preserve">Supplementary Table </w:t>
      </w:r>
      <w:r w:rsidR="00C61B26" w:rsidRPr="00D14109">
        <w:rPr>
          <w:rFonts w:asciiTheme="majorBidi" w:hAnsiTheme="majorBidi" w:cstheme="majorBidi"/>
        </w:rPr>
        <w:t>S</w:t>
      </w:r>
      <w:r w:rsidR="00BA21E8" w:rsidRPr="00D14109">
        <w:rPr>
          <w:rFonts w:asciiTheme="majorBidi" w:hAnsiTheme="majorBidi" w:cstheme="majorBidi"/>
        </w:rPr>
        <w:t>1</w:t>
      </w:r>
      <w:r w:rsidR="0000725E" w:rsidRPr="00D14109">
        <w:rPr>
          <w:rFonts w:asciiTheme="majorBidi" w:hAnsiTheme="majorBidi" w:cstheme="majorBidi"/>
        </w:rPr>
        <w:t xml:space="preserve">. List of primers used for real-time RT-PCR </w:t>
      </w:r>
    </w:p>
    <w:p w14:paraId="0006EFE1" w14:textId="77777777" w:rsidR="0000725E" w:rsidRPr="00D14109" w:rsidRDefault="0000725E" w:rsidP="0000725E">
      <w:pPr>
        <w:rPr>
          <w:rFonts w:asciiTheme="majorBidi" w:hAnsiTheme="majorBidi" w:cstheme="majorBidi"/>
          <w:bCs/>
          <w:sz w:val="20"/>
          <w:szCs w:val="20"/>
        </w:rPr>
      </w:pPr>
    </w:p>
    <w:p w14:paraId="59F646C7" w14:textId="77777777" w:rsidR="001D75CB" w:rsidRPr="00D14109" w:rsidRDefault="001D75CB" w:rsidP="0000725E">
      <w:pPr>
        <w:rPr>
          <w:rFonts w:asciiTheme="majorBidi" w:hAnsiTheme="majorBidi" w:cstheme="majorBidi"/>
          <w:bCs/>
          <w:sz w:val="20"/>
          <w:szCs w:val="20"/>
        </w:rPr>
      </w:pPr>
    </w:p>
    <w:tbl>
      <w:tblPr>
        <w:tblW w:w="9344" w:type="dxa"/>
        <w:jc w:val="center"/>
        <w:tblCellMar>
          <w:left w:w="70" w:type="dxa"/>
          <w:right w:w="70" w:type="dxa"/>
        </w:tblCellMar>
        <w:tblLook w:val="0000" w:firstRow="0" w:lastRow="0" w:firstColumn="0" w:lastColumn="0" w:noHBand="0" w:noVBand="0"/>
      </w:tblPr>
      <w:tblGrid>
        <w:gridCol w:w="336"/>
        <w:gridCol w:w="789"/>
        <w:gridCol w:w="1318"/>
        <w:gridCol w:w="3250"/>
        <w:gridCol w:w="3651"/>
      </w:tblGrid>
      <w:tr w:rsidR="00D14109" w:rsidRPr="00D14109" w14:paraId="5FDF8C06" w14:textId="77777777" w:rsidTr="00411A63">
        <w:trPr>
          <w:trHeight w:val="288"/>
          <w:jc w:val="center"/>
        </w:trPr>
        <w:tc>
          <w:tcPr>
            <w:tcW w:w="0" w:type="auto"/>
            <w:tcBorders>
              <w:top w:val="single" w:sz="4" w:space="0" w:color="auto"/>
              <w:bottom w:val="single" w:sz="4" w:space="0" w:color="auto"/>
            </w:tcBorders>
            <w:vAlign w:val="center"/>
          </w:tcPr>
          <w:p w14:paraId="6E6E24FE" w14:textId="77777777" w:rsidR="00187395" w:rsidRPr="00D14109" w:rsidRDefault="00187395" w:rsidP="00B63857">
            <w:pPr>
              <w:rPr>
                <w:rFonts w:asciiTheme="majorBidi" w:hAnsiTheme="majorBidi" w:cstheme="majorBidi"/>
                <w:sz w:val="16"/>
                <w:szCs w:val="16"/>
                <w:lang w:val="en-US"/>
              </w:rPr>
            </w:pPr>
            <w:r w:rsidRPr="00D14109">
              <w:rPr>
                <w:rFonts w:asciiTheme="majorBidi" w:hAnsiTheme="majorBidi" w:cstheme="majorBidi"/>
                <w:sz w:val="16"/>
                <w:szCs w:val="16"/>
                <w:lang w:val="en-US"/>
              </w:rPr>
              <w:t>No</w:t>
            </w:r>
          </w:p>
        </w:tc>
        <w:tc>
          <w:tcPr>
            <w:tcW w:w="0" w:type="auto"/>
            <w:tcBorders>
              <w:top w:val="single" w:sz="4" w:space="0" w:color="auto"/>
              <w:bottom w:val="single" w:sz="4" w:space="0" w:color="auto"/>
            </w:tcBorders>
            <w:vAlign w:val="center"/>
          </w:tcPr>
          <w:p w14:paraId="128E0802" w14:textId="77777777" w:rsidR="00187395" w:rsidRPr="00D14109" w:rsidRDefault="00187395" w:rsidP="00B63857">
            <w:pPr>
              <w:rPr>
                <w:rFonts w:asciiTheme="majorBidi" w:hAnsiTheme="majorBidi" w:cstheme="majorBidi"/>
                <w:sz w:val="16"/>
                <w:szCs w:val="16"/>
                <w:lang w:val="en-US"/>
              </w:rPr>
            </w:pPr>
            <w:r w:rsidRPr="00D14109">
              <w:rPr>
                <w:rFonts w:asciiTheme="majorBidi" w:hAnsiTheme="majorBidi" w:cstheme="majorBidi"/>
                <w:sz w:val="16"/>
                <w:szCs w:val="16"/>
                <w:lang w:val="en-US"/>
              </w:rPr>
              <w:t>Gene transcript</w:t>
            </w:r>
          </w:p>
        </w:tc>
        <w:tc>
          <w:tcPr>
            <w:tcW w:w="0" w:type="auto"/>
            <w:tcBorders>
              <w:top w:val="single" w:sz="4" w:space="0" w:color="auto"/>
              <w:bottom w:val="single" w:sz="4" w:space="0" w:color="auto"/>
            </w:tcBorders>
            <w:vAlign w:val="center"/>
          </w:tcPr>
          <w:p w14:paraId="6DD5DF35" w14:textId="77777777" w:rsidR="00187395" w:rsidRPr="00D14109" w:rsidRDefault="00187395" w:rsidP="00B63857">
            <w:pPr>
              <w:pStyle w:val="Footer"/>
              <w:tabs>
                <w:tab w:val="clear" w:pos="4536"/>
                <w:tab w:val="clear" w:pos="9072"/>
              </w:tabs>
              <w:rPr>
                <w:rFonts w:asciiTheme="majorBidi" w:hAnsiTheme="majorBidi" w:cstheme="majorBidi"/>
                <w:sz w:val="16"/>
                <w:szCs w:val="16"/>
                <w:lang w:val="cs-CZ"/>
              </w:rPr>
            </w:pPr>
            <w:r w:rsidRPr="00D14109">
              <w:rPr>
                <w:rFonts w:asciiTheme="majorBidi" w:hAnsiTheme="majorBidi" w:cstheme="majorBidi"/>
                <w:sz w:val="16"/>
                <w:szCs w:val="16"/>
                <w:lang w:val="cs-CZ"/>
              </w:rPr>
              <w:t>Genebank Accession No.</w:t>
            </w:r>
          </w:p>
        </w:tc>
        <w:tc>
          <w:tcPr>
            <w:tcW w:w="3324" w:type="dxa"/>
            <w:tcBorders>
              <w:top w:val="single" w:sz="4" w:space="0" w:color="auto"/>
              <w:bottom w:val="single" w:sz="4" w:space="0" w:color="auto"/>
            </w:tcBorders>
            <w:vAlign w:val="center"/>
          </w:tcPr>
          <w:p w14:paraId="1BE793F2" w14:textId="77777777" w:rsidR="007C349B" w:rsidRPr="00D14109" w:rsidRDefault="00187395" w:rsidP="00411A63">
            <w:pPr>
              <w:pStyle w:val="Footer"/>
              <w:tabs>
                <w:tab w:val="clear" w:pos="4536"/>
                <w:tab w:val="clear" w:pos="9072"/>
              </w:tabs>
              <w:jc w:val="center"/>
              <w:rPr>
                <w:rFonts w:asciiTheme="majorBidi" w:hAnsiTheme="majorBidi" w:cstheme="majorBidi"/>
                <w:sz w:val="16"/>
                <w:szCs w:val="16"/>
              </w:rPr>
            </w:pPr>
            <w:r w:rsidRPr="00D14109">
              <w:rPr>
                <w:rFonts w:asciiTheme="majorBidi" w:hAnsiTheme="majorBidi" w:cstheme="majorBidi"/>
                <w:sz w:val="16"/>
                <w:szCs w:val="16"/>
                <w:lang w:val="cs-CZ"/>
              </w:rPr>
              <w:t xml:space="preserve">Forward Primers </w:t>
            </w:r>
            <w:r w:rsidRPr="00D14109">
              <w:rPr>
                <w:rFonts w:asciiTheme="majorBidi" w:hAnsiTheme="majorBidi" w:cstheme="majorBidi"/>
                <w:sz w:val="16"/>
                <w:szCs w:val="16"/>
              </w:rPr>
              <w:t>Sequence</w:t>
            </w:r>
          </w:p>
          <w:p w14:paraId="40E0F415" w14:textId="3D69B8E9" w:rsidR="00187395" w:rsidRPr="00D14109" w:rsidRDefault="00F45481" w:rsidP="00411A63">
            <w:pPr>
              <w:pStyle w:val="Footer"/>
              <w:tabs>
                <w:tab w:val="clear" w:pos="4536"/>
                <w:tab w:val="clear" w:pos="9072"/>
              </w:tabs>
              <w:jc w:val="center"/>
              <w:rPr>
                <w:rFonts w:asciiTheme="majorBidi" w:hAnsiTheme="majorBidi" w:cstheme="majorBidi"/>
                <w:sz w:val="16"/>
                <w:szCs w:val="16"/>
                <w:lang w:val="cs-CZ"/>
              </w:rPr>
            </w:pPr>
            <w:r w:rsidRPr="00D14109">
              <w:rPr>
                <w:rFonts w:asciiTheme="majorBidi" w:hAnsiTheme="majorBidi" w:cstheme="majorBidi"/>
                <w:sz w:val="16"/>
                <w:szCs w:val="16"/>
              </w:rPr>
              <w:t>5`</w:t>
            </w:r>
            <w:r w:rsidR="007C349B" w:rsidRPr="00D14109">
              <w:rPr>
                <w:rFonts w:asciiTheme="majorBidi" w:hAnsiTheme="majorBidi" w:cstheme="majorBidi"/>
                <w:sz w:val="16"/>
                <w:szCs w:val="16"/>
              </w:rPr>
              <w:t xml:space="preserve"> - 3`</w:t>
            </w:r>
          </w:p>
        </w:tc>
        <w:tc>
          <w:tcPr>
            <w:tcW w:w="3604" w:type="dxa"/>
            <w:tcBorders>
              <w:top w:val="single" w:sz="4" w:space="0" w:color="auto"/>
              <w:bottom w:val="single" w:sz="4" w:space="0" w:color="auto"/>
            </w:tcBorders>
            <w:vAlign w:val="center"/>
          </w:tcPr>
          <w:p w14:paraId="1DB6E9D0" w14:textId="77777777" w:rsidR="00187395" w:rsidRPr="00D14109" w:rsidRDefault="00187395" w:rsidP="007C349B">
            <w:pPr>
              <w:pStyle w:val="Footer"/>
              <w:tabs>
                <w:tab w:val="clear" w:pos="4536"/>
                <w:tab w:val="clear" w:pos="9072"/>
              </w:tabs>
              <w:jc w:val="center"/>
              <w:rPr>
                <w:rFonts w:asciiTheme="majorBidi" w:hAnsiTheme="majorBidi" w:cstheme="majorBidi"/>
                <w:sz w:val="16"/>
                <w:szCs w:val="16"/>
              </w:rPr>
            </w:pPr>
            <w:r w:rsidRPr="00D14109">
              <w:rPr>
                <w:rFonts w:asciiTheme="majorBidi" w:hAnsiTheme="majorBidi" w:cstheme="majorBidi"/>
                <w:sz w:val="16"/>
                <w:szCs w:val="16"/>
                <w:lang w:val="cs-CZ"/>
              </w:rPr>
              <w:t xml:space="preserve">Reverse Primers </w:t>
            </w:r>
            <w:r w:rsidRPr="00D14109">
              <w:rPr>
                <w:rFonts w:asciiTheme="majorBidi" w:hAnsiTheme="majorBidi" w:cstheme="majorBidi"/>
                <w:sz w:val="16"/>
                <w:szCs w:val="16"/>
              </w:rPr>
              <w:t>Sequence</w:t>
            </w:r>
          </w:p>
          <w:p w14:paraId="11009EFA" w14:textId="0D34A396" w:rsidR="007C349B" w:rsidRPr="00D14109" w:rsidRDefault="007C349B" w:rsidP="00411A63">
            <w:pPr>
              <w:pStyle w:val="Footer"/>
              <w:tabs>
                <w:tab w:val="clear" w:pos="4536"/>
                <w:tab w:val="clear" w:pos="9072"/>
              </w:tabs>
              <w:jc w:val="center"/>
              <w:rPr>
                <w:rFonts w:asciiTheme="majorBidi" w:hAnsiTheme="majorBidi" w:cstheme="majorBidi"/>
                <w:sz w:val="16"/>
                <w:szCs w:val="16"/>
                <w:lang w:val="cs-CZ"/>
              </w:rPr>
            </w:pPr>
            <w:r w:rsidRPr="00D14109">
              <w:rPr>
                <w:rFonts w:asciiTheme="majorBidi" w:hAnsiTheme="majorBidi" w:cstheme="majorBidi"/>
                <w:sz w:val="16"/>
                <w:szCs w:val="16"/>
              </w:rPr>
              <w:t>5` - 3`</w:t>
            </w:r>
          </w:p>
        </w:tc>
      </w:tr>
      <w:tr w:rsidR="00D14109" w:rsidRPr="00D14109" w14:paraId="4DC316DD" w14:textId="77777777" w:rsidTr="00411A63">
        <w:trPr>
          <w:trHeight w:val="288"/>
          <w:jc w:val="center"/>
        </w:trPr>
        <w:tc>
          <w:tcPr>
            <w:tcW w:w="0" w:type="auto"/>
            <w:tcBorders>
              <w:top w:val="single" w:sz="4" w:space="0" w:color="auto"/>
            </w:tcBorders>
            <w:vAlign w:val="center"/>
          </w:tcPr>
          <w:p w14:paraId="1E0BACA8"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w:t>
            </w:r>
          </w:p>
        </w:tc>
        <w:tc>
          <w:tcPr>
            <w:tcW w:w="0" w:type="auto"/>
            <w:tcBorders>
              <w:top w:val="single" w:sz="4" w:space="0" w:color="auto"/>
            </w:tcBorders>
            <w:vAlign w:val="center"/>
          </w:tcPr>
          <w:p w14:paraId="40EB60C7"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GAPDH</w:t>
            </w:r>
          </w:p>
        </w:tc>
        <w:tc>
          <w:tcPr>
            <w:tcW w:w="0" w:type="auto"/>
            <w:tcBorders>
              <w:top w:val="single" w:sz="4" w:space="0" w:color="auto"/>
            </w:tcBorders>
            <w:vAlign w:val="center"/>
          </w:tcPr>
          <w:p w14:paraId="20EC9187" w14:textId="65E57BF9" w:rsidR="00187395" w:rsidRPr="00D14109" w:rsidRDefault="00EE6DC2"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NM_002046.7</w:t>
            </w:r>
          </w:p>
        </w:tc>
        <w:tc>
          <w:tcPr>
            <w:tcW w:w="3324" w:type="dxa"/>
            <w:tcBorders>
              <w:top w:val="single" w:sz="4" w:space="0" w:color="auto"/>
            </w:tcBorders>
            <w:vAlign w:val="center"/>
          </w:tcPr>
          <w:p w14:paraId="2E97BCB7"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CAACGACCACTTTGTCAAGCTC</w:t>
            </w:r>
          </w:p>
        </w:tc>
        <w:tc>
          <w:tcPr>
            <w:tcW w:w="3604" w:type="dxa"/>
            <w:tcBorders>
              <w:top w:val="single" w:sz="4" w:space="0" w:color="auto"/>
            </w:tcBorders>
            <w:vAlign w:val="center"/>
          </w:tcPr>
          <w:p w14:paraId="0E2F75B3"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GGTCTACATGGCAACTGTGAGG</w:t>
            </w:r>
          </w:p>
        </w:tc>
      </w:tr>
      <w:tr w:rsidR="00D14109" w:rsidRPr="00D14109" w14:paraId="7B9A7381" w14:textId="77777777" w:rsidTr="00411A63">
        <w:trPr>
          <w:trHeight w:val="288"/>
          <w:jc w:val="center"/>
        </w:trPr>
        <w:tc>
          <w:tcPr>
            <w:tcW w:w="0" w:type="auto"/>
            <w:vAlign w:val="center"/>
          </w:tcPr>
          <w:p w14:paraId="5050F70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w:t>
            </w:r>
          </w:p>
        </w:tc>
        <w:tc>
          <w:tcPr>
            <w:tcW w:w="0" w:type="auto"/>
            <w:vAlign w:val="center"/>
          </w:tcPr>
          <w:p w14:paraId="4D2179B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IL6</w:t>
            </w:r>
          </w:p>
        </w:tc>
        <w:tc>
          <w:tcPr>
            <w:tcW w:w="0" w:type="auto"/>
            <w:vAlign w:val="center"/>
          </w:tcPr>
          <w:p w14:paraId="184862B1" w14:textId="48CF4768" w:rsidR="00187395" w:rsidRPr="00D14109" w:rsidRDefault="00B90DD0"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NM_0006000.5</w:t>
            </w:r>
          </w:p>
        </w:tc>
        <w:tc>
          <w:tcPr>
            <w:tcW w:w="3324" w:type="dxa"/>
            <w:vAlign w:val="center"/>
          </w:tcPr>
          <w:p w14:paraId="2BFECCA9"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ACTCCTTCTCCACAAGCGCCTTC</w:t>
            </w:r>
          </w:p>
        </w:tc>
        <w:tc>
          <w:tcPr>
            <w:tcW w:w="3604" w:type="dxa"/>
            <w:vAlign w:val="center"/>
          </w:tcPr>
          <w:p w14:paraId="68FE3740"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CGTTCTGAAGAGGTGAGTGGCTGTC</w:t>
            </w:r>
          </w:p>
        </w:tc>
      </w:tr>
      <w:tr w:rsidR="00D14109" w:rsidRPr="00D14109" w14:paraId="54A0BD5B" w14:textId="77777777" w:rsidTr="00411A63">
        <w:trPr>
          <w:trHeight w:val="288"/>
          <w:jc w:val="center"/>
        </w:trPr>
        <w:tc>
          <w:tcPr>
            <w:tcW w:w="0" w:type="auto"/>
            <w:vAlign w:val="center"/>
          </w:tcPr>
          <w:p w14:paraId="6F4E133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3</w:t>
            </w:r>
          </w:p>
        </w:tc>
        <w:tc>
          <w:tcPr>
            <w:tcW w:w="0" w:type="auto"/>
            <w:vAlign w:val="center"/>
          </w:tcPr>
          <w:p w14:paraId="2144592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CXCL8</w:t>
            </w:r>
          </w:p>
        </w:tc>
        <w:tc>
          <w:tcPr>
            <w:tcW w:w="0" w:type="auto"/>
            <w:vAlign w:val="center"/>
          </w:tcPr>
          <w:p w14:paraId="561E3411" w14:textId="4DE05CD8" w:rsidR="00187395" w:rsidRPr="00D14109" w:rsidRDefault="00AC22A4"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w:t>
            </w:r>
            <w:r w:rsidR="00B90DD0" w:rsidRPr="00D14109">
              <w:rPr>
                <w:rFonts w:asciiTheme="majorBidi" w:hAnsiTheme="majorBidi" w:cstheme="majorBidi"/>
                <w:sz w:val="16"/>
                <w:szCs w:val="16"/>
                <w:lang w:eastAsia="ja-JP"/>
              </w:rPr>
              <w:t>_000584.4</w:t>
            </w:r>
          </w:p>
        </w:tc>
        <w:tc>
          <w:tcPr>
            <w:tcW w:w="3324" w:type="dxa"/>
            <w:vAlign w:val="center"/>
          </w:tcPr>
          <w:p w14:paraId="5FC061C4"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TCAGAGACAGCAGAGCACACAAG</w:t>
            </w:r>
          </w:p>
        </w:tc>
        <w:tc>
          <w:tcPr>
            <w:tcW w:w="3604" w:type="dxa"/>
            <w:vAlign w:val="center"/>
          </w:tcPr>
          <w:p w14:paraId="72738420"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GGTCCACTCTCAATCACTCTCAG</w:t>
            </w:r>
          </w:p>
        </w:tc>
      </w:tr>
      <w:tr w:rsidR="00D14109" w:rsidRPr="00D14109" w14:paraId="5B183CF6" w14:textId="77777777" w:rsidTr="00411A63">
        <w:trPr>
          <w:trHeight w:val="288"/>
          <w:jc w:val="center"/>
        </w:trPr>
        <w:tc>
          <w:tcPr>
            <w:tcW w:w="0" w:type="auto"/>
            <w:vAlign w:val="center"/>
          </w:tcPr>
          <w:p w14:paraId="358D1E1B"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4</w:t>
            </w:r>
          </w:p>
        </w:tc>
        <w:tc>
          <w:tcPr>
            <w:tcW w:w="0" w:type="auto"/>
            <w:vAlign w:val="center"/>
          </w:tcPr>
          <w:p w14:paraId="01C8C7AE"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IL15</w:t>
            </w:r>
          </w:p>
        </w:tc>
        <w:tc>
          <w:tcPr>
            <w:tcW w:w="0" w:type="auto"/>
            <w:vAlign w:val="center"/>
          </w:tcPr>
          <w:p w14:paraId="0EA117D6" w14:textId="008FF06A" w:rsidR="00187395" w:rsidRPr="00D14109" w:rsidRDefault="00676372"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NM_000585.5</w:t>
            </w:r>
          </w:p>
        </w:tc>
        <w:tc>
          <w:tcPr>
            <w:tcW w:w="3324" w:type="dxa"/>
            <w:vAlign w:val="center"/>
          </w:tcPr>
          <w:p w14:paraId="551C1402"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GCCATAGCCAGCTCTTCTTCAATAC</w:t>
            </w:r>
          </w:p>
        </w:tc>
        <w:tc>
          <w:tcPr>
            <w:tcW w:w="3604" w:type="dxa"/>
            <w:vAlign w:val="center"/>
          </w:tcPr>
          <w:p w14:paraId="3138621A"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TAGGAAGCCCTGCACTGAAACAGC</w:t>
            </w:r>
          </w:p>
        </w:tc>
      </w:tr>
      <w:tr w:rsidR="00D14109" w:rsidRPr="00D14109" w14:paraId="2C0855FE" w14:textId="77777777" w:rsidTr="00411A63">
        <w:trPr>
          <w:trHeight w:val="288"/>
          <w:jc w:val="center"/>
        </w:trPr>
        <w:tc>
          <w:tcPr>
            <w:tcW w:w="0" w:type="auto"/>
            <w:vAlign w:val="center"/>
          </w:tcPr>
          <w:p w14:paraId="4BE7881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5</w:t>
            </w:r>
          </w:p>
        </w:tc>
        <w:tc>
          <w:tcPr>
            <w:tcW w:w="0" w:type="auto"/>
            <w:vAlign w:val="center"/>
          </w:tcPr>
          <w:p w14:paraId="0C5C318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FGF2</w:t>
            </w:r>
          </w:p>
        </w:tc>
        <w:tc>
          <w:tcPr>
            <w:tcW w:w="0" w:type="auto"/>
            <w:vAlign w:val="center"/>
          </w:tcPr>
          <w:p w14:paraId="47E49561" w14:textId="48FA6F94" w:rsidR="00187395" w:rsidRPr="00D14109" w:rsidRDefault="00B36FE0"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NM_001361665.2</w:t>
            </w:r>
          </w:p>
        </w:tc>
        <w:tc>
          <w:tcPr>
            <w:tcW w:w="3324" w:type="dxa"/>
            <w:vAlign w:val="center"/>
          </w:tcPr>
          <w:p w14:paraId="274390D1"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CGACCCTCACATCAAGCTACAAC</w:t>
            </w:r>
          </w:p>
        </w:tc>
        <w:tc>
          <w:tcPr>
            <w:tcW w:w="3604" w:type="dxa"/>
            <w:vAlign w:val="center"/>
          </w:tcPr>
          <w:p w14:paraId="66176EF3"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TCTTCCATCTTCCTTCATAGCCAG</w:t>
            </w:r>
          </w:p>
        </w:tc>
      </w:tr>
      <w:tr w:rsidR="00D14109" w:rsidRPr="00D14109" w14:paraId="1B964EA3" w14:textId="77777777" w:rsidTr="00411A63">
        <w:trPr>
          <w:trHeight w:val="288"/>
          <w:jc w:val="center"/>
        </w:trPr>
        <w:tc>
          <w:tcPr>
            <w:tcW w:w="0" w:type="auto"/>
            <w:vAlign w:val="center"/>
          </w:tcPr>
          <w:p w14:paraId="56D7B27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6</w:t>
            </w:r>
          </w:p>
        </w:tc>
        <w:tc>
          <w:tcPr>
            <w:tcW w:w="0" w:type="auto"/>
            <w:vAlign w:val="center"/>
          </w:tcPr>
          <w:p w14:paraId="2BE633C2"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HBEGF</w:t>
            </w:r>
          </w:p>
        </w:tc>
        <w:tc>
          <w:tcPr>
            <w:tcW w:w="0" w:type="auto"/>
            <w:vAlign w:val="center"/>
          </w:tcPr>
          <w:p w14:paraId="395C599E" w14:textId="76B11AC3" w:rsidR="00187395" w:rsidRPr="00D14109" w:rsidRDefault="00B36FE0"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w:t>
            </w:r>
            <w:r w:rsidR="004319D0" w:rsidRPr="00D14109">
              <w:rPr>
                <w:rFonts w:asciiTheme="majorBidi" w:hAnsiTheme="majorBidi" w:cstheme="majorBidi"/>
                <w:sz w:val="16"/>
                <w:szCs w:val="16"/>
                <w:lang w:eastAsia="ja-JP"/>
              </w:rPr>
              <w:t>001945.3</w:t>
            </w:r>
          </w:p>
        </w:tc>
        <w:tc>
          <w:tcPr>
            <w:tcW w:w="3324" w:type="dxa"/>
            <w:vAlign w:val="center"/>
          </w:tcPr>
          <w:p w14:paraId="26E6C875"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GGGACCCATGTCTTCGGAAATAC</w:t>
            </w:r>
          </w:p>
        </w:tc>
        <w:tc>
          <w:tcPr>
            <w:tcW w:w="3604" w:type="dxa"/>
            <w:vAlign w:val="center"/>
          </w:tcPr>
          <w:p w14:paraId="7EA503F8"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CCAGGATGGTTGTGTGGTCATAG</w:t>
            </w:r>
          </w:p>
        </w:tc>
      </w:tr>
      <w:tr w:rsidR="00D14109" w:rsidRPr="00D14109" w14:paraId="4BDD0711" w14:textId="77777777" w:rsidTr="00411A63">
        <w:trPr>
          <w:trHeight w:val="288"/>
          <w:jc w:val="center"/>
        </w:trPr>
        <w:tc>
          <w:tcPr>
            <w:tcW w:w="0" w:type="auto"/>
            <w:vAlign w:val="center"/>
          </w:tcPr>
          <w:p w14:paraId="70537B5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7</w:t>
            </w:r>
          </w:p>
        </w:tc>
        <w:tc>
          <w:tcPr>
            <w:tcW w:w="0" w:type="auto"/>
            <w:vAlign w:val="center"/>
          </w:tcPr>
          <w:p w14:paraId="4DAF6DF4" w14:textId="483889C6"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human TGF</w:t>
            </w:r>
            <w:r w:rsidR="00B36FE0" w:rsidRPr="00D14109">
              <w:rPr>
                <w:rFonts w:asciiTheme="majorBidi" w:hAnsiTheme="majorBidi" w:cstheme="majorBidi"/>
                <w:sz w:val="16"/>
                <w:szCs w:val="16"/>
              </w:rPr>
              <w:t>ß1</w:t>
            </w:r>
          </w:p>
        </w:tc>
        <w:tc>
          <w:tcPr>
            <w:tcW w:w="0" w:type="auto"/>
            <w:vAlign w:val="center"/>
          </w:tcPr>
          <w:p w14:paraId="5E1A1011" w14:textId="0ED778AD" w:rsidR="00187395" w:rsidRPr="00D14109" w:rsidRDefault="00EE6DC2"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NM_000660.7</w:t>
            </w:r>
          </w:p>
        </w:tc>
        <w:tc>
          <w:tcPr>
            <w:tcW w:w="3324" w:type="dxa"/>
            <w:vAlign w:val="center"/>
          </w:tcPr>
          <w:p w14:paraId="28E741A1"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GGGATAACACACTGCAAGTGGAC</w:t>
            </w:r>
          </w:p>
        </w:tc>
        <w:tc>
          <w:tcPr>
            <w:tcW w:w="3604" w:type="dxa"/>
            <w:vAlign w:val="center"/>
          </w:tcPr>
          <w:p w14:paraId="4ACD9514"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AGCTGAAGCAATAGTTGGTGTCC</w:t>
            </w:r>
          </w:p>
        </w:tc>
      </w:tr>
      <w:tr w:rsidR="00D14109" w:rsidRPr="00D14109" w14:paraId="4742E002" w14:textId="77777777" w:rsidTr="00411A63">
        <w:trPr>
          <w:trHeight w:val="288"/>
          <w:jc w:val="center"/>
        </w:trPr>
        <w:tc>
          <w:tcPr>
            <w:tcW w:w="0" w:type="auto"/>
            <w:vAlign w:val="center"/>
          </w:tcPr>
          <w:p w14:paraId="7964F91B"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8</w:t>
            </w:r>
          </w:p>
        </w:tc>
        <w:tc>
          <w:tcPr>
            <w:tcW w:w="0" w:type="auto"/>
            <w:vAlign w:val="center"/>
          </w:tcPr>
          <w:p w14:paraId="31B56A2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GAPDH</w:t>
            </w:r>
          </w:p>
        </w:tc>
        <w:tc>
          <w:tcPr>
            <w:tcW w:w="0" w:type="auto"/>
            <w:vAlign w:val="center"/>
          </w:tcPr>
          <w:p w14:paraId="17B6695C" w14:textId="19BC2980" w:rsidR="00187395" w:rsidRPr="00D14109" w:rsidRDefault="001F299A"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NM_008084</w:t>
            </w:r>
          </w:p>
        </w:tc>
        <w:tc>
          <w:tcPr>
            <w:tcW w:w="3324" w:type="dxa"/>
            <w:vAlign w:val="center"/>
          </w:tcPr>
          <w:p w14:paraId="4BF4A651"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AACGGCACAGTCAAGGCCGA</w:t>
            </w:r>
          </w:p>
        </w:tc>
        <w:tc>
          <w:tcPr>
            <w:tcW w:w="3604" w:type="dxa"/>
            <w:vAlign w:val="center"/>
          </w:tcPr>
          <w:p w14:paraId="039D5E9A"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lang w:eastAsia="ja-JP"/>
              </w:rPr>
              <w:t>ACCCTTTTGGCTCCACCCTT</w:t>
            </w:r>
          </w:p>
        </w:tc>
      </w:tr>
      <w:tr w:rsidR="00D14109" w:rsidRPr="00D14109" w14:paraId="627BFC4A" w14:textId="77777777" w:rsidTr="00411A63">
        <w:trPr>
          <w:trHeight w:val="288"/>
          <w:jc w:val="center"/>
        </w:trPr>
        <w:tc>
          <w:tcPr>
            <w:tcW w:w="0" w:type="auto"/>
            <w:vAlign w:val="center"/>
          </w:tcPr>
          <w:p w14:paraId="6B98910E"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9</w:t>
            </w:r>
          </w:p>
        </w:tc>
        <w:tc>
          <w:tcPr>
            <w:tcW w:w="0" w:type="auto"/>
            <w:vAlign w:val="center"/>
          </w:tcPr>
          <w:p w14:paraId="5701A83E"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NANOG</w:t>
            </w:r>
          </w:p>
        </w:tc>
        <w:tc>
          <w:tcPr>
            <w:tcW w:w="0" w:type="auto"/>
            <w:vAlign w:val="center"/>
          </w:tcPr>
          <w:p w14:paraId="75A02A90" w14:textId="1AE65F8A" w:rsidR="00187395" w:rsidRPr="00D14109" w:rsidRDefault="001F299A" w:rsidP="00B63857">
            <w:pPr>
              <w:rPr>
                <w:rFonts w:asciiTheme="majorBidi" w:hAnsiTheme="majorBidi" w:cstheme="majorBidi"/>
                <w:sz w:val="16"/>
                <w:szCs w:val="16"/>
              </w:rPr>
            </w:pPr>
            <w:r w:rsidRPr="00D14109">
              <w:rPr>
                <w:rFonts w:asciiTheme="majorBidi" w:hAnsiTheme="majorBidi" w:cstheme="majorBidi"/>
                <w:sz w:val="16"/>
                <w:szCs w:val="16"/>
              </w:rPr>
              <w:t>NM_028016.3</w:t>
            </w:r>
          </w:p>
        </w:tc>
        <w:tc>
          <w:tcPr>
            <w:tcW w:w="3324" w:type="dxa"/>
            <w:vAlign w:val="center"/>
          </w:tcPr>
          <w:p w14:paraId="1C8DC090"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rPr>
              <w:t>AGGGTCTGCTACTGAGATGCTCTG</w:t>
            </w:r>
          </w:p>
        </w:tc>
        <w:tc>
          <w:tcPr>
            <w:tcW w:w="3604" w:type="dxa"/>
            <w:vAlign w:val="center"/>
          </w:tcPr>
          <w:p w14:paraId="05211DA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CAACCACTGGTTTTTCTGCCACCG</w:t>
            </w:r>
          </w:p>
        </w:tc>
      </w:tr>
      <w:tr w:rsidR="00D14109" w:rsidRPr="00D14109" w14:paraId="53F42443" w14:textId="77777777" w:rsidTr="00411A63">
        <w:trPr>
          <w:trHeight w:val="288"/>
          <w:jc w:val="center"/>
        </w:trPr>
        <w:tc>
          <w:tcPr>
            <w:tcW w:w="0" w:type="auto"/>
            <w:vAlign w:val="center"/>
          </w:tcPr>
          <w:p w14:paraId="498A948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10</w:t>
            </w:r>
          </w:p>
        </w:tc>
        <w:tc>
          <w:tcPr>
            <w:tcW w:w="0" w:type="auto"/>
            <w:vAlign w:val="center"/>
          </w:tcPr>
          <w:p w14:paraId="6471ADC0"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OCT3/4</w:t>
            </w:r>
          </w:p>
        </w:tc>
        <w:tc>
          <w:tcPr>
            <w:tcW w:w="0" w:type="auto"/>
            <w:vAlign w:val="center"/>
          </w:tcPr>
          <w:p w14:paraId="7823985B" w14:textId="2E0AAE90" w:rsidR="00187395" w:rsidRPr="00D14109" w:rsidRDefault="001F299A" w:rsidP="00B63857">
            <w:pPr>
              <w:rPr>
                <w:rFonts w:asciiTheme="majorBidi" w:hAnsiTheme="majorBidi" w:cstheme="majorBidi"/>
                <w:sz w:val="16"/>
                <w:szCs w:val="16"/>
              </w:rPr>
            </w:pPr>
            <w:r w:rsidRPr="00D14109">
              <w:rPr>
                <w:rFonts w:asciiTheme="majorBidi" w:hAnsiTheme="majorBidi" w:cstheme="majorBidi"/>
                <w:sz w:val="16"/>
                <w:szCs w:val="16"/>
              </w:rPr>
              <w:t>NM_013633.3</w:t>
            </w:r>
          </w:p>
        </w:tc>
        <w:tc>
          <w:tcPr>
            <w:tcW w:w="3324" w:type="dxa"/>
            <w:vAlign w:val="center"/>
          </w:tcPr>
          <w:p w14:paraId="0898D3B2"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rPr>
              <w:t>TCTTTCCACCAGGCCCCCGGCTC</w:t>
            </w:r>
          </w:p>
        </w:tc>
        <w:tc>
          <w:tcPr>
            <w:tcW w:w="3604" w:type="dxa"/>
            <w:vAlign w:val="center"/>
          </w:tcPr>
          <w:p w14:paraId="69FE183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TGCGGGCGGACATGGGGAGATCC</w:t>
            </w:r>
          </w:p>
        </w:tc>
      </w:tr>
      <w:tr w:rsidR="00D14109" w:rsidRPr="00D14109" w14:paraId="1FF0E1D4" w14:textId="77777777" w:rsidTr="00411A63">
        <w:trPr>
          <w:trHeight w:val="288"/>
          <w:jc w:val="center"/>
        </w:trPr>
        <w:tc>
          <w:tcPr>
            <w:tcW w:w="0" w:type="auto"/>
            <w:vAlign w:val="center"/>
          </w:tcPr>
          <w:p w14:paraId="58200B3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11</w:t>
            </w:r>
          </w:p>
        </w:tc>
        <w:tc>
          <w:tcPr>
            <w:tcW w:w="0" w:type="auto"/>
            <w:vAlign w:val="center"/>
          </w:tcPr>
          <w:p w14:paraId="605AED88"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SOX2</w:t>
            </w:r>
          </w:p>
        </w:tc>
        <w:tc>
          <w:tcPr>
            <w:tcW w:w="0" w:type="auto"/>
            <w:vAlign w:val="center"/>
          </w:tcPr>
          <w:p w14:paraId="1B576F39" w14:textId="61788454" w:rsidR="00187395" w:rsidRPr="00D14109" w:rsidRDefault="00992BE0" w:rsidP="00B63857">
            <w:pPr>
              <w:rPr>
                <w:rFonts w:asciiTheme="majorBidi" w:hAnsiTheme="majorBidi" w:cstheme="majorBidi"/>
                <w:sz w:val="16"/>
                <w:szCs w:val="16"/>
              </w:rPr>
            </w:pPr>
            <w:r w:rsidRPr="00D14109">
              <w:rPr>
                <w:rFonts w:asciiTheme="majorBidi" w:hAnsiTheme="majorBidi" w:cstheme="majorBidi"/>
                <w:sz w:val="16"/>
                <w:szCs w:val="16"/>
              </w:rPr>
              <w:t>NM_011443.4</w:t>
            </w:r>
          </w:p>
        </w:tc>
        <w:tc>
          <w:tcPr>
            <w:tcW w:w="3324" w:type="dxa"/>
            <w:vAlign w:val="center"/>
          </w:tcPr>
          <w:p w14:paraId="04529801"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rPr>
              <w:t>TAGAGCTAGACTCCGGGCGATGA</w:t>
            </w:r>
          </w:p>
        </w:tc>
        <w:tc>
          <w:tcPr>
            <w:tcW w:w="3604" w:type="dxa"/>
            <w:vAlign w:val="center"/>
          </w:tcPr>
          <w:p w14:paraId="6F9E1DFA"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TTGCCTTAAACAAGACCACGAAA</w:t>
            </w:r>
          </w:p>
        </w:tc>
      </w:tr>
      <w:tr w:rsidR="00D14109" w:rsidRPr="00D14109" w14:paraId="2A6D0AFE" w14:textId="77777777" w:rsidTr="00411A63">
        <w:trPr>
          <w:trHeight w:val="288"/>
          <w:jc w:val="center"/>
        </w:trPr>
        <w:tc>
          <w:tcPr>
            <w:tcW w:w="0" w:type="auto"/>
            <w:vAlign w:val="center"/>
          </w:tcPr>
          <w:p w14:paraId="77144BF8"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12</w:t>
            </w:r>
          </w:p>
        </w:tc>
        <w:tc>
          <w:tcPr>
            <w:tcW w:w="0" w:type="auto"/>
            <w:vAlign w:val="center"/>
          </w:tcPr>
          <w:p w14:paraId="60B34DA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KLF4</w:t>
            </w:r>
          </w:p>
        </w:tc>
        <w:tc>
          <w:tcPr>
            <w:tcW w:w="0" w:type="auto"/>
            <w:vAlign w:val="center"/>
          </w:tcPr>
          <w:p w14:paraId="59B6AA27" w14:textId="5A57CD15" w:rsidR="00187395" w:rsidRPr="00D14109" w:rsidRDefault="00992BE0" w:rsidP="00B63857">
            <w:pPr>
              <w:rPr>
                <w:rFonts w:asciiTheme="majorBidi" w:hAnsiTheme="majorBidi" w:cstheme="majorBidi"/>
                <w:sz w:val="16"/>
                <w:szCs w:val="16"/>
              </w:rPr>
            </w:pPr>
            <w:r w:rsidRPr="00D14109">
              <w:rPr>
                <w:rFonts w:asciiTheme="majorBidi" w:hAnsiTheme="majorBidi" w:cstheme="majorBidi"/>
                <w:sz w:val="16"/>
                <w:szCs w:val="16"/>
              </w:rPr>
              <w:t>NM_010637.3</w:t>
            </w:r>
          </w:p>
        </w:tc>
        <w:tc>
          <w:tcPr>
            <w:tcW w:w="3324" w:type="dxa"/>
            <w:vAlign w:val="center"/>
          </w:tcPr>
          <w:p w14:paraId="4FAA73A2"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rPr>
              <w:t>GGACTTACAAAATGCCAAGGGGTG</w:t>
            </w:r>
          </w:p>
        </w:tc>
        <w:tc>
          <w:tcPr>
            <w:tcW w:w="3604" w:type="dxa"/>
            <w:vAlign w:val="center"/>
          </w:tcPr>
          <w:p w14:paraId="5922E30B"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TCGCTTCCTCTTCCTCCGACACA</w:t>
            </w:r>
          </w:p>
        </w:tc>
      </w:tr>
      <w:tr w:rsidR="00D14109" w:rsidRPr="00D14109" w14:paraId="7300ECB1" w14:textId="77777777" w:rsidTr="00411A63">
        <w:trPr>
          <w:trHeight w:val="288"/>
          <w:jc w:val="center"/>
        </w:trPr>
        <w:tc>
          <w:tcPr>
            <w:tcW w:w="0" w:type="auto"/>
            <w:vAlign w:val="center"/>
          </w:tcPr>
          <w:p w14:paraId="344B7EA0"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13</w:t>
            </w:r>
          </w:p>
        </w:tc>
        <w:tc>
          <w:tcPr>
            <w:tcW w:w="0" w:type="auto"/>
            <w:vAlign w:val="center"/>
          </w:tcPr>
          <w:p w14:paraId="4F459D7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C-MYC</w:t>
            </w:r>
          </w:p>
        </w:tc>
        <w:tc>
          <w:tcPr>
            <w:tcW w:w="0" w:type="auto"/>
            <w:vAlign w:val="center"/>
          </w:tcPr>
          <w:p w14:paraId="3CB78453" w14:textId="0DC9E4B8" w:rsidR="00187395" w:rsidRPr="00D14109" w:rsidRDefault="00C26F04" w:rsidP="00B63857">
            <w:pPr>
              <w:rPr>
                <w:rFonts w:asciiTheme="majorBidi" w:hAnsiTheme="majorBidi" w:cstheme="majorBidi"/>
                <w:sz w:val="16"/>
                <w:szCs w:val="16"/>
              </w:rPr>
            </w:pPr>
            <w:r w:rsidRPr="00D14109">
              <w:rPr>
                <w:rFonts w:asciiTheme="majorBidi" w:hAnsiTheme="majorBidi" w:cstheme="majorBidi"/>
                <w:sz w:val="16"/>
                <w:szCs w:val="16"/>
              </w:rPr>
              <w:t>NM_001177352.1</w:t>
            </w:r>
          </w:p>
        </w:tc>
        <w:tc>
          <w:tcPr>
            <w:tcW w:w="3324" w:type="dxa"/>
            <w:vAlign w:val="center"/>
          </w:tcPr>
          <w:p w14:paraId="675C3BAB" w14:textId="77777777" w:rsidR="00187395" w:rsidRPr="00D14109" w:rsidRDefault="00187395" w:rsidP="00B63857">
            <w:pPr>
              <w:rPr>
                <w:rFonts w:asciiTheme="majorBidi" w:hAnsiTheme="majorBidi" w:cstheme="majorBidi"/>
                <w:sz w:val="16"/>
                <w:szCs w:val="16"/>
                <w:lang w:eastAsia="ja-JP"/>
              </w:rPr>
            </w:pPr>
            <w:r w:rsidRPr="00D14109">
              <w:rPr>
                <w:rFonts w:asciiTheme="majorBidi" w:hAnsiTheme="majorBidi" w:cstheme="majorBidi"/>
                <w:sz w:val="16"/>
                <w:szCs w:val="16"/>
              </w:rPr>
              <w:t>TGACCTAACTCGAGGAGGAGCTGGAATC</w:t>
            </w:r>
          </w:p>
        </w:tc>
        <w:tc>
          <w:tcPr>
            <w:tcW w:w="3604" w:type="dxa"/>
            <w:vAlign w:val="center"/>
          </w:tcPr>
          <w:p w14:paraId="5869EEF4"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AAGTTTGAGGCAGTTAAAATTATGGCTGAAGC</w:t>
            </w:r>
          </w:p>
        </w:tc>
      </w:tr>
      <w:tr w:rsidR="00D14109" w:rsidRPr="00D14109" w14:paraId="260B14CE" w14:textId="77777777" w:rsidTr="00411A63">
        <w:trPr>
          <w:trHeight w:val="288"/>
          <w:jc w:val="center"/>
        </w:trPr>
        <w:tc>
          <w:tcPr>
            <w:tcW w:w="0" w:type="auto"/>
            <w:vAlign w:val="center"/>
          </w:tcPr>
          <w:p w14:paraId="05852B47"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14</w:t>
            </w:r>
          </w:p>
        </w:tc>
        <w:tc>
          <w:tcPr>
            <w:tcW w:w="0" w:type="auto"/>
            <w:vAlign w:val="center"/>
          </w:tcPr>
          <w:p w14:paraId="60DA08B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CD44</w:t>
            </w:r>
          </w:p>
        </w:tc>
        <w:tc>
          <w:tcPr>
            <w:tcW w:w="0" w:type="auto"/>
            <w:vAlign w:val="center"/>
          </w:tcPr>
          <w:p w14:paraId="278CA6ED" w14:textId="71CAC0C8" w:rsidR="00187395" w:rsidRPr="00D14109" w:rsidRDefault="00365D6A" w:rsidP="00B63857">
            <w:pPr>
              <w:rPr>
                <w:rFonts w:asciiTheme="majorBidi" w:hAnsiTheme="majorBidi" w:cstheme="majorBidi"/>
                <w:sz w:val="16"/>
                <w:szCs w:val="16"/>
              </w:rPr>
            </w:pPr>
            <w:r w:rsidRPr="00D14109">
              <w:rPr>
                <w:rFonts w:asciiTheme="majorBidi" w:hAnsiTheme="majorBidi" w:cstheme="majorBidi"/>
                <w:sz w:val="16"/>
                <w:szCs w:val="16"/>
              </w:rPr>
              <w:t>NM_001039150.1</w:t>
            </w:r>
          </w:p>
        </w:tc>
        <w:tc>
          <w:tcPr>
            <w:tcW w:w="3324" w:type="dxa"/>
            <w:vAlign w:val="center"/>
          </w:tcPr>
          <w:p w14:paraId="59EC9B27"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AGAAAAATGGCCGCTACAGTTATC</w:t>
            </w:r>
          </w:p>
        </w:tc>
        <w:tc>
          <w:tcPr>
            <w:tcW w:w="3604" w:type="dxa"/>
            <w:vAlign w:val="center"/>
          </w:tcPr>
          <w:p w14:paraId="650904D4"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TGCATGTTTCAAAACCCTTGC</w:t>
            </w:r>
          </w:p>
        </w:tc>
      </w:tr>
      <w:tr w:rsidR="00D14109" w:rsidRPr="00D14109" w14:paraId="0EA9276F" w14:textId="77777777" w:rsidTr="00411A63">
        <w:trPr>
          <w:trHeight w:val="288"/>
          <w:jc w:val="center"/>
        </w:trPr>
        <w:tc>
          <w:tcPr>
            <w:tcW w:w="0" w:type="auto"/>
            <w:vAlign w:val="center"/>
          </w:tcPr>
          <w:p w14:paraId="1229E9D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15</w:t>
            </w:r>
          </w:p>
        </w:tc>
        <w:tc>
          <w:tcPr>
            <w:tcW w:w="0" w:type="auto"/>
            <w:vAlign w:val="center"/>
          </w:tcPr>
          <w:p w14:paraId="6CFDCAFA"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CD133</w:t>
            </w:r>
          </w:p>
        </w:tc>
        <w:tc>
          <w:tcPr>
            <w:tcW w:w="0" w:type="auto"/>
            <w:vAlign w:val="center"/>
          </w:tcPr>
          <w:p w14:paraId="5F60D726" w14:textId="406E2217" w:rsidR="00187395" w:rsidRPr="00D14109" w:rsidRDefault="00365D6A" w:rsidP="00B63857">
            <w:pPr>
              <w:rPr>
                <w:rFonts w:asciiTheme="majorBidi" w:hAnsiTheme="majorBidi" w:cstheme="majorBidi"/>
                <w:sz w:val="16"/>
                <w:szCs w:val="16"/>
              </w:rPr>
            </w:pPr>
            <w:r w:rsidRPr="00D14109">
              <w:rPr>
                <w:rFonts w:asciiTheme="majorBidi" w:hAnsiTheme="majorBidi" w:cstheme="majorBidi"/>
                <w:sz w:val="16"/>
                <w:szCs w:val="16"/>
              </w:rPr>
              <w:t>NM_008935.2</w:t>
            </w:r>
          </w:p>
        </w:tc>
        <w:tc>
          <w:tcPr>
            <w:tcW w:w="3324" w:type="dxa"/>
            <w:vAlign w:val="center"/>
          </w:tcPr>
          <w:p w14:paraId="212AB03D"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ACCGGAGAGGGATGGTACTTTG</w:t>
            </w:r>
          </w:p>
        </w:tc>
        <w:tc>
          <w:tcPr>
            <w:tcW w:w="3604" w:type="dxa"/>
            <w:vAlign w:val="center"/>
          </w:tcPr>
          <w:p w14:paraId="7DB7C90E"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GCACTGAAGACGAGAGCCATAG</w:t>
            </w:r>
          </w:p>
        </w:tc>
      </w:tr>
      <w:tr w:rsidR="00D14109" w:rsidRPr="00D14109" w14:paraId="27AEF339" w14:textId="77777777" w:rsidTr="00411A63">
        <w:trPr>
          <w:trHeight w:val="288"/>
          <w:jc w:val="center"/>
        </w:trPr>
        <w:tc>
          <w:tcPr>
            <w:tcW w:w="0" w:type="auto"/>
            <w:vAlign w:val="center"/>
          </w:tcPr>
          <w:p w14:paraId="0A5A7EDB"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16</w:t>
            </w:r>
          </w:p>
        </w:tc>
        <w:tc>
          <w:tcPr>
            <w:tcW w:w="0" w:type="auto"/>
            <w:vAlign w:val="center"/>
          </w:tcPr>
          <w:p w14:paraId="4CC14D82"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ALDH</w:t>
            </w:r>
          </w:p>
        </w:tc>
        <w:tc>
          <w:tcPr>
            <w:tcW w:w="0" w:type="auto"/>
            <w:vAlign w:val="center"/>
          </w:tcPr>
          <w:p w14:paraId="2EC745AD" w14:textId="0D4B5DBC" w:rsidR="00187395" w:rsidRPr="00D14109" w:rsidRDefault="00365D6A" w:rsidP="00B63857">
            <w:pPr>
              <w:rPr>
                <w:rFonts w:asciiTheme="majorBidi" w:hAnsiTheme="majorBidi" w:cstheme="majorBidi"/>
                <w:sz w:val="16"/>
                <w:szCs w:val="16"/>
              </w:rPr>
            </w:pPr>
            <w:r w:rsidRPr="00D14109">
              <w:rPr>
                <w:rFonts w:asciiTheme="majorBidi" w:hAnsiTheme="majorBidi" w:cstheme="majorBidi"/>
                <w:sz w:val="16"/>
                <w:szCs w:val="16"/>
              </w:rPr>
              <w:t>NM_009656.4</w:t>
            </w:r>
          </w:p>
        </w:tc>
        <w:tc>
          <w:tcPr>
            <w:tcW w:w="3324" w:type="dxa"/>
            <w:vAlign w:val="center"/>
          </w:tcPr>
          <w:p w14:paraId="2DC8C25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AACACAGGTTGGCAAGTTAATCA</w:t>
            </w:r>
          </w:p>
        </w:tc>
        <w:tc>
          <w:tcPr>
            <w:tcW w:w="3604" w:type="dxa"/>
            <w:vAlign w:val="center"/>
          </w:tcPr>
          <w:p w14:paraId="09D4117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TGCGACACAACATTGGCCTT</w:t>
            </w:r>
          </w:p>
        </w:tc>
      </w:tr>
      <w:tr w:rsidR="00D14109" w:rsidRPr="00D14109" w14:paraId="62B975E0" w14:textId="77777777" w:rsidTr="00411A63">
        <w:trPr>
          <w:trHeight w:val="288"/>
          <w:jc w:val="center"/>
        </w:trPr>
        <w:tc>
          <w:tcPr>
            <w:tcW w:w="0" w:type="auto"/>
            <w:vAlign w:val="center"/>
          </w:tcPr>
          <w:p w14:paraId="7DB5A83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17</w:t>
            </w:r>
          </w:p>
        </w:tc>
        <w:tc>
          <w:tcPr>
            <w:tcW w:w="0" w:type="auto"/>
            <w:vAlign w:val="center"/>
          </w:tcPr>
          <w:p w14:paraId="3D04713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ITGB1</w:t>
            </w:r>
          </w:p>
        </w:tc>
        <w:tc>
          <w:tcPr>
            <w:tcW w:w="0" w:type="auto"/>
            <w:vAlign w:val="center"/>
          </w:tcPr>
          <w:p w14:paraId="6E7866C1" w14:textId="741F8237" w:rsidR="00187395" w:rsidRPr="00D14109" w:rsidRDefault="00040363" w:rsidP="00B63857">
            <w:pPr>
              <w:rPr>
                <w:rFonts w:asciiTheme="majorBidi" w:hAnsiTheme="majorBidi" w:cstheme="majorBidi"/>
                <w:sz w:val="16"/>
                <w:szCs w:val="16"/>
              </w:rPr>
            </w:pPr>
            <w:r w:rsidRPr="00D14109">
              <w:rPr>
                <w:rFonts w:asciiTheme="majorBidi" w:hAnsiTheme="majorBidi" w:cstheme="majorBidi"/>
                <w:sz w:val="16"/>
                <w:szCs w:val="16"/>
              </w:rPr>
              <w:t>NM_010578.2</w:t>
            </w:r>
          </w:p>
        </w:tc>
        <w:tc>
          <w:tcPr>
            <w:tcW w:w="3324" w:type="dxa"/>
            <w:vAlign w:val="center"/>
          </w:tcPr>
          <w:p w14:paraId="1C0AEC28"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ATGCCAAATCTTGCGGAGAAT</w:t>
            </w:r>
          </w:p>
        </w:tc>
        <w:tc>
          <w:tcPr>
            <w:tcW w:w="3604" w:type="dxa"/>
            <w:vAlign w:val="center"/>
          </w:tcPr>
          <w:p w14:paraId="6A127FB0"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TTTGCTGCGATTGGTGACATT</w:t>
            </w:r>
          </w:p>
        </w:tc>
      </w:tr>
      <w:tr w:rsidR="00D14109" w:rsidRPr="00D14109" w14:paraId="42D93B6C" w14:textId="77777777" w:rsidTr="00411A63">
        <w:trPr>
          <w:trHeight w:val="288"/>
          <w:jc w:val="center"/>
        </w:trPr>
        <w:tc>
          <w:tcPr>
            <w:tcW w:w="0" w:type="auto"/>
            <w:vAlign w:val="center"/>
          </w:tcPr>
          <w:p w14:paraId="7FEC04A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18</w:t>
            </w:r>
          </w:p>
        </w:tc>
        <w:tc>
          <w:tcPr>
            <w:tcW w:w="0" w:type="auto"/>
            <w:vAlign w:val="center"/>
          </w:tcPr>
          <w:p w14:paraId="1C7AE17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ITGA6</w:t>
            </w:r>
          </w:p>
        </w:tc>
        <w:tc>
          <w:tcPr>
            <w:tcW w:w="0" w:type="auto"/>
            <w:vAlign w:val="center"/>
          </w:tcPr>
          <w:p w14:paraId="3129776A" w14:textId="6B1CBDCD" w:rsidR="00E64FDF" w:rsidRPr="00D14109" w:rsidRDefault="00040363">
            <w:pPr>
              <w:rPr>
                <w:rFonts w:asciiTheme="majorBidi" w:eastAsia="平成明朝" w:hAnsiTheme="majorBidi" w:cstheme="majorBidi"/>
                <w:kern w:val="2"/>
                <w:sz w:val="16"/>
                <w:szCs w:val="16"/>
                <w:lang w:eastAsia="ja-JP"/>
              </w:rPr>
            </w:pPr>
            <w:r w:rsidRPr="00D14109">
              <w:rPr>
                <w:rFonts w:asciiTheme="majorBidi" w:eastAsia="平成明朝" w:hAnsiTheme="majorBidi" w:cstheme="majorBidi"/>
                <w:kern w:val="2"/>
                <w:sz w:val="16"/>
                <w:szCs w:val="16"/>
                <w:lang w:eastAsia="ja-JP"/>
              </w:rPr>
              <w:t>NM_008397.4</w:t>
            </w:r>
          </w:p>
        </w:tc>
        <w:tc>
          <w:tcPr>
            <w:tcW w:w="3324" w:type="dxa"/>
            <w:vAlign w:val="center"/>
          </w:tcPr>
          <w:p w14:paraId="1ED6F2C7" w14:textId="77777777" w:rsidR="00187395" w:rsidRPr="00D14109" w:rsidRDefault="00187395" w:rsidP="00B63857">
            <w:pPr>
              <w:rPr>
                <w:rFonts w:asciiTheme="majorBidi" w:eastAsia="平成明朝" w:hAnsiTheme="majorBidi" w:cstheme="majorBidi"/>
                <w:kern w:val="2"/>
                <w:sz w:val="16"/>
                <w:szCs w:val="16"/>
                <w:lang w:eastAsia="ja-JP"/>
              </w:rPr>
            </w:pPr>
            <w:r w:rsidRPr="00D14109">
              <w:rPr>
                <w:rFonts w:asciiTheme="majorBidi" w:eastAsia="平成明朝" w:hAnsiTheme="majorBidi" w:cstheme="majorBidi"/>
                <w:kern w:val="2"/>
                <w:sz w:val="16"/>
                <w:szCs w:val="16"/>
                <w:lang w:eastAsia="ja-JP"/>
              </w:rPr>
              <w:t>CCTAACAGAATTGACCTCCGCCAGAAG</w:t>
            </w:r>
          </w:p>
        </w:tc>
        <w:tc>
          <w:tcPr>
            <w:tcW w:w="3604" w:type="dxa"/>
            <w:vAlign w:val="center"/>
          </w:tcPr>
          <w:p w14:paraId="372C8AE5" w14:textId="77777777" w:rsidR="00187395" w:rsidRPr="00D14109" w:rsidRDefault="00187395" w:rsidP="00B63857">
            <w:pPr>
              <w:rPr>
                <w:rFonts w:asciiTheme="majorBidi" w:eastAsia="平成明朝" w:hAnsiTheme="majorBidi" w:cstheme="majorBidi"/>
                <w:kern w:val="2"/>
                <w:sz w:val="16"/>
                <w:szCs w:val="16"/>
                <w:lang w:eastAsia="ja-JP"/>
              </w:rPr>
            </w:pPr>
            <w:r w:rsidRPr="00D14109">
              <w:rPr>
                <w:rFonts w:asciiTheme="majorBidi" w:hAnsiTheme="majorBidi" w:cstheme="majorBidi"/>
                <w:sz w:val="16"/>
                <w:szCs w:val="16"/>
              </w:rPr>
              <w:t>ACTGAACTCTCGATGACAACCCTGA</w:t>
            </w:r>
          </w:p>
        </w:tc>
      </w:tr>
      <w:tr w:rsidR="00D14109" w:rsidRPr="00D14109" w14:paraId="2ABDA9CE" w14:textId="77777777" w:rsidTr="00411A63">
        <w:trPr>
          <w:trHeight w:val="288"/>
          <w:jc w:val="center"/>
        </w:trPr>
        <w:tc>
          <w:tcPr>
            <w:tcW w:w="0" w:type="auto"/>
            <w:vAlign w:val="center"/>
          </w:tcPr>
          <w:p w14:paraId="22C97BF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19</w:t>
            </w:r>
          </w:p>
        </w:tc>
        <w:tc>
          <w:tcPr>
            <w:tcW w:w="0" w:type="auto"/>
            <w:vAlign w:val="center"/>
          </w:tcPr>
          <w:p w14:paraId="26A5BBDA"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ITGA9</w:t>
            </w:r>
          </w:p>
        </w:tc>
        <w:tc>
          <w:tcPr>
            <w:tcW w:w="0" w:type="auto"/>
            <w:vAlign w:val="center"/>
          </w:tcPr>
          <w:p w14:paraId="3F245D1B" w14:textId="69B0529D" w:rsidR="00E64FDF" w:rsidRPr="00D14109" w:rsidRDefault="00EA164B">
            <w:pPr>
              <w:rPr>
                <w:rFonts w:asciiTheme="majorBidi" w:hAnsiTheme="majorBidi" w:cstheme="majorBidi"/>
                <w:sz w:val="16"/>
                <w:szCs w:val="16"/>
              </w:rPr>
            </w:pPr>
            <w:hyperlink r:id="rId8" w:tgtFrame="new_entrez" w:history="1">
              <w:r w:rsidR="00E64FDF" w:rsidRPr="00D14109">
                <w:rPr>
                  <w:rFonts w:asciiTheme="majorBidi" w:hAnsiTheme="majorBidi" w:cstheme="majorBidi"/>
                  <w:sz w:val="16"/>
                  <w:szCs w:val="16"/>
                </w:rPr>
                <w:t>NM_001113514.1</w:t>
              </w:r>
            </w:hyperlink>
          </w:p>
        </w:tc>
        <w:tc>
          <w:tcPr>
            <w:tcW w:w="3324" w:type="dxa"/>
            <w:vAlign w:val="center"/>
          </w:tcPr>
          <w:p w14:paraId="7114B683" w14:textId="3F348864" w:rsidR="00187395" w:rsidRPr="00D14109" w:rsidRDefault="00E64FDF">
            <w:pPr>
              <w:rPr>
                <w:rFonts w:asciiTheme="majorBidi" w:hAnsiTheme="majorBidi" w:cstheme="majorBidi"/>
                <w:sz w:val="16"/>
                <w:szCs w:val="16"/>
              </w:rPr>
            </w:pPr>
            <w:r w:rsidRPr="00D14109">
              <w:rPr>
                <w:rFonts w:asciiTheme="majorBidi" w:hAnsiTheme="majorBidi" w:cstheme="majorBidi"/>
                <w:sz w:val="16"/>
                <w:szCs w:val="16"/>
              </w:rPr>
              <w:t xml:space="preserve">TGATTCCAGCAGCTCACAGG </w:t>
            </w:r>
          </w:p>
        </w:tc>
        <w:tc>
          <w:tcPr>
            <w:tcW w:w="3604" w:type="dxa"/>
            <w:vAlign w:val="center"/>
          </w:tcPr>
          <w:p w14:paraId="42AABA66" w14:textId="5D612CEF" w:rsidR="00E92711" w:rsidRPr="00D14109" w:rsidRDefault="00E64FDF" w:rsidP="00B63857">
            <w:pPr>
              <w:rPr>
                <w:rFonts w:asciiTheme="majorBidi" w:hAnsiTheme="majorBidi" w:cstheme="majorBidi"/>
                <w:sz w:val="16"/>
                <w:szCs w:val="16"/>
              </w:rPr>
            </w:pPr>
            <w:r w:rsidRPr="00D14109">
              <w:rPr>
                <w:rFonts w:asciiTheme="majorBidi" w:hAnsiTheme="majorBidi" w:cstheme="majorBidi"/>
                <w:sz w:val="16"/>
                <w:szCs w:val="16"/>
              </w:rPr>
              <w:t>AATCTGAGGACTGTGCTGCC</w:t>
            </w:r>
          </w:p>
        </w:tc>
      </w:tr>
      <w:tr w:rsidR="00D14109" w:rsidRPr="00D14109" w14:paraId="4A4DABC0" w14:textId="77777777" w:rsidTr="00411A63">
        <w:trPr>
          <w:trHeight w:val="288"/>
          <w:jc w:val="center"/>
        </w:trPr>
        <w:tc>
          <w:tcPr>
            <w:tcW w:w="0" w:type="auto"/>
            <w:vAlign w:val="center"/>
          </w:tcPr>
          <w:p w14:paraId="49281A01"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20</w:t>
            </w:r>
          </w:p>
        </w:tc>
        <w:tc>
          <w:tcPr>
            <w:tcW w:w="0" w:type="auto"/>
            <w:vAlign w:val="center"/>
          </w:tcPr>
          <w:p w14:paraId="227A6DD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PTK2</w:t>
            </w:r>
          </w:p>
        </w:tc>
        <w:tc>
          <w:tcPr>
            <w:tcW w:w="0" w:type="auto"/>
            <w:vAlign w:val="center"/>
          </w:tcPr>
          <w:p w14:paraId="4DD54E10" w14:textId="3476A13C" w:rsidR="00187395" w:rsidRPr="00D14109" w:rsidRDefault="00040363" w:rsidP="00B63857">
            <w:pPr>
              <w:rPr>
                <w:rFonts w:asciiTheme="majorBidi" w:hAnsiTheme="majorBidi" w:cstheme="majorBidi"/>
                <w:sz w:val="16"/>
                <w:szCs w:val="16"/>
              </w:rPr>
            </w:pPr>
            <w:r w:rsidRPr="00D14109">
              <w:rPr>
                <w:rFonts w:asciiTheme="majorBidi" w:hAnsiTheme="majorBidi" w:cstheme="majorBidi"/>
                <w:sz w:val="16"/>
                <w:szCs w:val="16"/>
              </w:rPr>
              <w:t>NM_007982.2</w:t>
            </w:r>
          </w:p>
        </w:tc>
        <w:tc>
          <w:tcPr>
            <w:tcW w:w="3324" w:type="dxa"/>
            <w:vAlign w:val="center"/>
          </w:tcPr>
          <w:p w14:paraId="0B209E0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CGGACACATGCAGTCTCTGT</w:t>
            </w:r>
          </w:p>
        </w:tc>
        <w:tc>
          <w:tcPr>
            <w:tcW w:w="3604" w:type="dxa"/>
            <w:vAlign w:val="center"/>
          </w:tcPr>
          <w:p w14:paraId="7D5BEADA"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ATTGCAACAGCCAAAGCTGG</w:t>
            </w:r>
          </w:p>
        </w:tc>
      </w:tr>
      <w:tr w:rsidR="00D14109" w:rsidRPr="00D14109" w14:paraId="1CE796CB" w14:textId="77777777" w:rsidTr="00411A63">
        <w:trPr>
          <w:trHeight w:val="288"/>
          <w:jc w:val="center"/>
        </w:trPr>
        <w:tc>
          <w:tcPr>
            <w:tcW w:w="0" w:type="auto"/>
            <w:vAlign w:val="center"/>
          </w:tcPr>
          <w:p w14:paraId="20C2B6A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21</w:t>
            </w:r>
          </w:p>
        </w:tc>
        <w:tc>
          <w:tcPr>
            <w:tcW w:w="0" w:type="auto"/>
            <w:vAlign w:val="center"/>
          </w:tcPr>
          <w:p w14:paraId="68E5C63C"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PIK3CA</w:t>
            </w:r>
          </w:p>
        </w:tc>
        <w:tc>
          <w:tcPr>
            <w:tcW w:w="0" w:type="auto"/>
            <w:vAlign w:val="center"/>
          </w:tcPr>
          <w:p w14:paraId="51F2D405" w14:textId="0FDD6086" w:rsidR="00187395" w:rsidRPr="00D14109" w:rsidRDefault="00094376" w:rsidP="00B63857">
            <w:pPr>
              <w:rPr>
                <w:rFonts w:asciiTheme="majorBidi" w:hAnsiTheme="majorBidi" w:cstheme="majorBidi"/>
                <w:sz w:val="16"/>
                <w:szCs w:val="16"/>
              </w:rPr>
            </w:pPr>
            <w:r w:rsidRPr="00D14109">
              <w:rPr>
                <w:rFonts w:asciiTheme="majorBidi" w:hAnsiTheme="majorBidi" w:cstheme="majorBidi"/>
                <w:sz w:val="16"/>
                <w:szCs w:val="16"/>
              </w:rPr>
              <w:t>NM_008839.2</w:t>
            </w:r>
          </w:p>
        </w:tc>
        <w:tc>
          <w:tcPr>
            <w:tcW w:w="3324" w:type="dxa"/>
            <w:vAlign w:val="center"/>
          </w:tcPr>
          <w:p w14:paraId="6BBCB70E"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GCCACAGACACTACTGCGTA</w:t>
            </w:r>
          </w:p>
        </w:tc>
        <w:tc>
          <w:tcPr>
            <w:tcW w:w="3604" w:type="dxa"/>
            <w:vAlign w:val="center"/>
          </w:tcPr>
          <w:p w14:paraId="41C77BDD"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CACCGAACAGCAAAACTCCG</w:t>
            </w:r>
          </w:p>
        </w:tc>
      </w:tr>
      <w:tr w:rsidR="00D14109" w:rsidRPr="00D14109" w14:paraId="2BC372CB" w14:textId="77777777" w:rsidTr="00411A63">
        <w:trPr>
          <w:trHeight w:val="288"/>
          <w:jc w:val="center"/>
        </w:trPr>
        <w:tc>
          <w:tcPr>
            <w:tcW w:w="0" w:type="auto"/>
            <w:vAlign w:val="center"/>
          </w:tcPr>
          <w:p w14:paraId="7B90A47D"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22</w:t>
            </w:r>
          </w:p>
        </w:tc>
        <w:tc>
          <w:tcPr>
            <w:tcW w:w="0" w:type="auto"/>
            <w:vAlign w:val="center"/>
          </w:tcPr>
          <w:p w14:paraId="770338D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PIK3CB</w:t>
            </w:r>
          </w:p>
        </w:tc>
        <w:tc>
          <w:tcPr>
            <w:tcW w:w="0" w:type="auto"/>
            <w:vAlign w:val="center"/>
          </w:tcPr>
          <w:p w14:paraId="51A83319" w14:textId="7B9BA6FA" w:rsidR="00187395" w:rsidRPr="00D14109" w:rsidRDefault="00665F58" w:rsidP="00B63857">
            <w:pPr>
              <w:rPr>
                <w:rFonts w:asciiTheme="majorBidi" w:hAnsiTheme="majorBidi" w:cstheme="majorBidi"/>
                <w:sz w:val="16"/>
                <w:szCs w:val="16"/>
              </w:rPr>
            </w:pPr>
            <w:r w:rsidRPr="00D14109">
              <w:rPr>
                <w:rFonts w:asciiTheme="majorBidi" w:hAnsiTheme="majorBidi" w:cstheme="majorBidi"/>
                <w:sz w:val="16"/>
                <w:szCs w:val="16"/>
              </w:rPr>
              <w:t>NM_029094.3</w:t>
            </w:r>
          </w:p>
        </w:tc>
        <w:tc>
          <w:tcPr>
            <w:tcW w:w="3324" w:type="dxa"/>
            <w:vAlign w:val="center"/>
          </w:tcPr>
          <w:p w14:paraId="3CBD1954"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CTGATTTTACGGCGGCATGG</w:t>
            </w:r>
          </w:p>
        </w:tc>
        <w:tc>
          <w:tcPr>
            <w:tcW w:w="3604" w:type="dxa"/>
            <w:vAlign w:val="center"/>
          </w:tcPr>
          <w:p w14:paraId="3D817DCA"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TGAGGGCCTCGTCAAACTTC</w:t>
            </w:r>
          </w:p>
        </w:tc>
      </w:tr>
      <w:tr w:rsidR="00D14109" w:rsidRPr="00D14109" w14:paraId="0107F9A4" w14:textId="77777777" w:rsidTr="00411A63">
        <w:trPr>
          <w:trHeight w:val="288"/>
          <w:jc w:val="center"/>
        </w:trPr>
        <w:tc>
          <w:tcPr>
            <w:tcW w:w="0" w:type="auto"/>
            <w:vAlign w:val="center"/>
          </w:tcPr>
          <w:p w14:paraId="0417A95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23</w:t>
            </w:r>
          </w:p>
        </w:tc>
        <w:tc>
          <w:tcPr>
            <w:tcW w:w="0" w:type="auto"/>
            <w:vAlign w:val="center"/>
          </w:tcPr>
          <w:p w14:paraId="1AC949E7"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PIK3CG</w:t>
            </w:r>
          </w:p>
        </w:tc>
        <w:tc>
          <w:tcPr>
            <w:tcW w:w="0" w:type="auto"/>
            <w:vAlign w:val="center"/>
          </w:tcPr>
          <w:p w14:paraId="3724D2B9" w14:textId="7E49D7F9" w:rsidR="00187395" w:rsidRPr="00D14109" w:rsidRDefault="00665F58" w:rsidP="00B63857">
            <w:pPr>
              <w:rPr>
                <w:rFonts w:asciiTheme="majorBidi" w:hAnsiTheme="majorBidi" w:cstheme="majorBidi"/>
                <w:sz w:val="16"/>
                <w:szCs w:val="16"/>
              </w:rPr>
            </w:pPr>
            <w:r w:rsidRPr="00D14109">
              <w:rPr>
                <w:rFonts w:asciiTheme="majorBidi" w:hAnsiTheme="majorBidi" w:cstheme="majorBidi"/>
                <w:sz w:val="16"/>
                <w:szCs w:val="16"/>
              </w:rPr>
              <w:t>NM_001146200.2</w:t>
            </w:r>
          </w:p>
        </w:tc>
        <w:tc>
          <w:tcPr>
            <w:tcW w:w="3324" w:type="dxa"/>
            <w:vAlign w:val="center"/>
          </w:tcPr>
          <w:p w14:paraId="1AB4D8B4"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ACCTGTGCCTTCTGCCTTAC</w:t>
            </w:r>
          </w:p>
        </w:tc>
        <w:tc>
          <w:tcPr>
            <w:tcW w:w="3604" w:type="dxa"/>
            <w:vAlign w:val="center"/>
          </w:tcPr>
          <w:p w14:paraId="26EA2E8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TGCGGCCTGAAACTTTTCTTC</w:t>
            </w:r>
          </w:p>
        </w:tc>
      </w:tr>
      <w:tr w:rsidR="00D14109" w:rsidRPr="00D14109" w14:paraId="0DD124C5" w14:textId="77777777" w:rsidTr="00411A63">
        <w:trPr>
          <w:trHeight w:val="288"/>
          <w:jc w:val="center"/>
        </w:trPr>
        <w:tc>
          <w:tcPr>
            <w:tcW w:w="0" w:type="auto"/>
            <w:vAlign w:val="center"/>
          </w:tcPr>
          <w:p w14:paraId="2A00C11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24</w:t>
            </w:r>
          </w:p>
        </w:tc>
        <w:tc>
          <w:tcPr>
            <w:tcW w:w="0" w:type="auto"/>
            <w:vAlign w:val="center"/>
          </w:tcPr>
          <w:p w14:paraId="79FBCE17"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PIK3R1</w:t>
            </w:r>
          </w:p>
        </w:tc>
        <w:tc>
          <w:tcPr>
            <w:tcW w:w="0" w:type="auto"/>
            <w:vAlign w:val="center"/>
          </w:tcPr>
          <w:p w14:paraId="4C1E4C0B" w14:textId="0F9C18A4" w:rsidR="00636A6F" w:rsidRPr="00D14109" w:rsidRDefault="00636A6F" w:rsidP="00B63857">
            <w:pPr>
              <w:rPr>
                <w:rFonts w:asciiTheme="majorBidi" w:hAnsiTheme="majorBidi" w:cstheme="majorBidi"/>
                <w:sz w:val="16"/>
                <w:szCs w:val="16"/>
              </w:rPr>
            </w:pPr>
            <w:r w:rsidRPr="00D14109">
              <w:rPr>
                <w:rFonts w:asciiTheme="majorBidi" w:hAnsiTheme="majorBidi" w:cstheme="majorBidi"/>
                <w:sz w:val="16"/>
                <w:szCs w:val="16"/>
              </w:rPr>
              <w:t xml:space="preserve">NM_001077495.2 </w:t>
            </w:r>
          </w:p>
        </w:tc>
        <w:tc>
          <w:tcPr>
            <w:tcW w:w="3324" w:type="dxa"/>
            <w:vAlign w:val="center"/>
          </w:tcPr>
          <w:p w14:paraId="415811A5" w14:textId="356726B9" w:rsidR="00187395" w:rsidRPr="00D14109" w:rsidRDefault="00636A6F" w:rsidP="00B63857">
            <w:pPr>
              <w:rPr>
                <w:rFonts w:asciiTheme="majorBidi" w:hAnsiTheme="majorBidi" w:cstheme="majorBidi"/>
                <w:sz w:val="16"/>
                <w:szCs w:val="16"/>
              </w:rPr>
            </w:pPr>
            <w:r w:rsidRPr="00D14109">
              <w:rPr>
                <w:rFonts w:asciiTheme="majorBidi" w:hAnsiTheme="majorBidi" w:cstheme="majorBidi"/>
                <w:sz w:val="16"/>
                <w:szCs w:val="16"/>
              </w:rPr>
              <w:t>TGCAGCCAAGGAACCGGG</w:t>
            </w:r>
          </w:p>
        </w:tc>
        <w:tc>
          <w:tcPr>
            <w:tcW w:w="3604" w:type="dxa"/>
            <w:vAlign w:val="center"/>
          </w:tcPr>
          <w:p w14:paraId="6AA9C400" w14:textId="5B41AC8D" w:rsidR="00187395" w:rsidRPr="00D14109" w:rsidRDefault="00F37911" w:rsidP="00B63857">
            <w:pPr>
              <w:rPr>
                <w:rFonts w:asciiTheme="majorBidi" w:hAnsiTheme="majorBidi" w:cstheme="majorBidi"/>
                <w:sz w:val="16"/>
                <w:szCs w:val="16"/>
              </w:rPr>
            </w:pPr>
            <w:r w:rsidRPr="00D14109">
              <w:rPr>
                <w:rFonts w:asciiTheme="majorBidi" w:hAnsiTheme="majorBidi" w:cstheme="majorBidi"/>
                <w:sz w:val="16"/>
                <w:szCs w:val="16"/>
              </w:rPr>
              <w:t>ACGTGTCCTTCTCAGCAACTT</w:t>
            </w:r>
          </w:p>
        </w:tc>
      </w:tr>
      <w:tr w:rsidR="00D14109" w:rsidRPr="00D14109" w14:paraId="03FCC182" w14:textId="77777777" w:rsidTr="00411A63">
        <w:trPr>
          <w:trHeight w:val="288"/>
          <w:jc w:val="center"/>
        </w:trPr>
        <w:tc>
          <w:tcPr>
            <w:tcW w:w="0" w:type="auto"/>
            <w:vAlign w:val="center"/>
          </w:tcPr>
          <w:p w14:paraId="2B7C5B3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25</w:t>
            </w:r>
          </w:p>
        </w:tc>
        <w:tc>
          <w:tcPr>
            <w:tcW w:w="0" w:type="auto"/>
            <w:vAlign w:val="center"/>
          </w:tcPr>
          <w:p w14:paraId="5CC3B83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PIK3R5</w:t>
            </w:r>
          </w:p>
        </w:tc>
        <w:tc>
          <w:tcPr>
            <w:tcW w:w="0" w:type="auto"/>
            <w:vAlign w:val="center"/>
          </w:tcPr>
          <w:p w14:paraId="5B7F56D8" w14:textId="46BC81A4" w:rsidR="00187395" w:rsidRPr="00D14109" w:rsidRDefault="00CC7851" w:rsidP="00B63857">
            <w:pPr>
              <w:rPr>
                <w:rFonts w:asciiTheme="majorBidi" w:hAnsiTheme="majorBidi" w:cstheme="majorBidi"/>
                <w:sz w:val="16"/>
                <w:szCs w:val="16"/>
              </w:rPr>
            </w:pPr>
            <w:r w:rsidRPr="00D14109">
              <w:rPr>
                <w:rFonts w:asciiTheme="majorBidi" w:hAnsiTheme="majorBidi" w:cstheme="majorBidi"/>
                <w:sz w:val="16"/>
                <w:szCs w:val="16"/>
              </w:rPr>
              <w:t>NM_001142633.3</w:t>
            </w:r>
          </w:p>
        </w:tc>
        <w:tc>
          <w:tcPr>
            <w:tcW w:w="3324" w:type="dxa"/>
            <w:vAlign w:val="center"/>
          </w:tcPr>
          <w:p w14:paraId="3F338B2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AAGTCCTTTGTCAGCAGTCCC</w:t>
            </w:r>
          </w:p>
        </w:tc>
        <w:tc>
          <w:tcPr>
            <w:tcW w:w="3604" w:type="dxa"/>
            <w:vAlign w:val="center"/>
          </w:tcPr>
          <w:p w14:paraId="376DA26B"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CTGGTAAACCTGCAGCAACAC</w:t>
            </w:r>
          </w:p>
        </w:tc>
      </w:tr>
      <w:tr w:rsidR="00D14109" w:rsidRPr="00D14109" w14:paraId="40935FE8" w14:textId="77777777" w:rsidTr="00411A63">
        <w:trPr>
          <w:trHeight w:val="288"/>
          <w:jc w:val="center"/>
        </w:trPr>
        <w:tc>
          <w:tcPr>
            <w:tcW w:w="0" w:type="auto"/>
            <w:vAlign w:val="center"/>
          </w:tcPr>
          <w:p w14:paraId="12985B84"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26</w:t>
            </w:r>
          </w:p>
        </w:tc>
        <w:tc>
          <w:tcPr>
            <w:tcW w:w="0" w:type="auto"/>
            <w:vAlign w:val="center"/>
          </w:tcPr>
          <w:p w14:paraId="79FB8EC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CDKN1A</w:t>
            </w:r>
          </w:p>
        </w:tc>
        <w:tc>
          <w:tcPr>
            <w:tcW w:w="0" w:type="auto"/>
            <w:vAlign w:val="center"/>
          </w:tcPr>
          <w:p w14:paraId="42A12822" w14:textId="59BDE68A" w:rsidR="00187395" w:rsidRPr="00D14109" w:rsidRDefault="00FF0AFB" w:rsidP="00B63857">
            <w:pPr>
              <w:rPr>
                <w:rFonts w:asciiTheme="majorBidi" w:hAnsiTheme="majorBidi" w:cstheme="majorBidi"/>
                <w:sz w:val="16"/>
                <w:szCs w:val="16"/>
              </w:rPr>
            </w:pPr>
            <w:r w:rsidRPr="00D14109">
              <w:rPr>
                <w:rFonts w:asciiTheme="majorBidi" w:hAnsiTheme="majorBidi" w:cstheme="majorBidi"/>
                <w:sz w:val="16"/>
                <w:szCs w:val="16"/>
              </w:rPr>
              <w:t>NM_001111099.2</w:t>
            </w:r>
          </w:p>
        </w:tc>
        <w:tc>
          <w:tcPr>
            <w:tcW w:w="3324" w:type="dxa"/>
            <w:vAlign w:val="center"/>
          </w:tcPr>
          <w:p w14:paraId="3B8D70E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GCCCGAGAACGGTGGAACTT</w:t>
            </w:r>
          </w:p>
        </w:tc>
        <w:tc>
          <w:tcPr>
            <w:tcW w:w="3604" w:type="dxa"/>
            <w:vAlign w:val="center"/>
          </w:tcPr>
          <w:p w14:paraId="3C310B82"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GACAAGGCCACGTGGTCCTC</w:t>
            </w:r>
          </w:p>
        </w:tc>
      </w:tr>
      <w:tr w:rsidR="00D14109" w:rsidRPr="00D14109" w14:paraId="4FBA6067" w14:textId="77777777" w:rsidTr="00411A63">
        <w:trPr>
          <w:trHeight w:val="288"/>
          <w:jc w:val="center"/>
        </w:trPr>
        <w:tc>
          <w:tcPr>
            <w:tcW w:w="0" w:type="auto"/>
            <w:vAlign w:val="center"/>
          </w:tcPr>
          <w:p w14:paraId="70D30D6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27</w:t>
            </w:r>
          </w:p>
        </w:tc>
        <w:tc>
          <w:tcPr>
            <w:tcW w:w="0" w:type="auto"/>
            <w:vAlign w:val="center"/>
          </w:tcPr>
          <w:p w14:paraId="6BB675F2"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CCND1</w:t>
            </w:r>
          </w:p>
        </w:tc>
        <w:tc>
          <w:tcPr>
            <w:tcW w:w="0" w:type="auto"/>
            <w:vAlign w:val="center"/>
          </w:tcPr>
          <w:p w14:paraId="51D7A80B" w14:textId="314A3E4E" w:rsidR="00187395" w:rsidRPr="00D14109" w:rsidRDefault="00FF0AFB" w:rsidP="00B63857">
            <w:pPr>
              <w:rPr>
                <w:rFonts w:asciiTheme="majorBidi" w:hAnsiTheme="majorBidi" w:cstheme="majorBidi"/>
                <w:sz w:val="16"/>
                <w:szCs w:val="16"/>
              </w:rPr>
            </w:pPr>
            <w:r w:rsidRPr="00D14109">
              <w:rPr>
                <w:rFonts w:asciiTheme="majorBidi" w:hAnsiTheme="majorBidi" w:cstheme="majorBidi"/>
                <w:sz w:val="16"/>
                <w:szCs w:val="16"/>
              </w:rPr>
              <w:t>NM_001379248.1</w:t>
            </w:r>
          </w:p>
        </w:tc>
        <w:tc>
          <w:tcPr>
            <w:tcW w:w="3324" w:type="dxa"/>
            <w:vAlign w:val="center"/>
          </w:tcPr>
          <w:p w14:paraId="595693D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AGAACAAGCAGACCATCCGC</w:t>
            </w:r>
          </w:p>
        </w:tc>
        <w:tc>
          <w:tcPr>
            <w:tcW w:w="3604" w:type="dxa"/>
            <w:vAlign w:val="center"/>
          </w:tcPr>
          <w:p w14:paraId="6971D9B8"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GTCCTTGTTTAGCCAGAGGC</w:t>
            </w:r>
          </w:p>
        </w:tc>
      </w:tr>
      <w:tr w:rsidR="00D14109" w:rsidRPr="00D14109" w14:paraId="5A153571" w14:textId="77777777" w:rsidTr="00411A63">
        <w:trPr>
          <w:trHeight w:val="288"/>
          <w:jc w:val="center"/>
        </w:trPr>
        <w:tc>
          <w:tcPr>
            <w:tcW w:w="0" w:type="auto"/>
            <w:vAlign w:val="center"/>
          </w:tcPr>
          <w:p w14:paraId="3C113339"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28</w:t>
            </w:r>
          </w:p>
        </w:tc>
        <w:tc>
          <w:tcPr>
            <w:tcW w:w="0" w:type="auto"/>
            <w:vAlign w:val="center"/>
          </w:tcPr>
          <w:p w14:paraId="7AE6E972"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FGF2</w:t>
            </w:r>
          </w:p>
        </w:tc>
        <w:tc>
          <w:tcPr>
            <w:tcW w:w="0" w:type="auto"/>
            <w:vAlign w:val="center"/>
          </w:tcPr>
          <w:p w14:paraId="0796AF28" w14:textId="14D269B8" w:rsidR="00187395" w:rsidRPr="00D14109" w:rsidRDefault="00186615" w:rsidP="00B63857">
            <w:pPr>
              <w:rPr>
                <w:rFonts w:asciiTheme="majorBidi" w:hAnsiTheme="majorBidi" w:cstheme="majorBidi"/>
                <w:sz w:val="16"/>
                <w:szCs w:val="16"/>
              </w:rPr>
            </w:pPr>
            <w:r w:rsidRPr="00D14109">
              <w:rPr>
                <w:rFonts w:asciiTheme="majorBidi" w:hAnsiTheme="majorBidi" w:cstheme="majorBidi"/>
                <w:sz w:val="16"/>
                <w:szCs w:val="16"/>
              </w:rPr>
              <w:t>NM_008006.2</w:t>
            </w:r>
          </w:p>
        </w:tc>
        <w:tc>
          <w:tcPr>
            <w:tcW w:w="3324" w:type="dxa"/>
            <w:vAlign w:val="center"/>
          </w:tcPr>
          <w:p w14:paraId="3ACA4502" w14:textId="7A3FA150" w:rsidR="00187395" w:rsidRPr="00D14109" w:rsidRDefault="00186615" w:rsidP="00B63857">
            <w:pPr>
              <w:rPr>
                <w:rFonts w:asciiTheme="majorBidi" w:hAnsiTheme="majorBidi" w:cstheme="majorBidi"/>
                <w:sz w:val="16"/>
                <w:szCs w:val="16"/>
              </w:rPr>
            </w:pPr>
            <w:r w:rsidRPr="00D14109">
              <w:rPr>
                <w:rFonts w:asciiTheme="majorBidi" w:hAnsiTheme="majorBidi" w:cstheme="majorBidi"/>
                <w:sz w:val="16"/>
                <w:szCs w:val="16"/>
              </w:rPr>
              <w:t>GGCTGCTGGCTTCTAAGTGT</w:t>
            </w:r>
          </w:p>
        </w:tc>
        <w:tc>
          <w:tcPr>
            <w:tcW w:w="3604" w:type="dxa"/>
            <w:vAlign w:val="center"/>
          </w:tcPr>
          <w:p w14:paraId="7CC62F65" w14:textId="6E5B5429" w:rsidR="00187395" w:rsidRPr="00D14109" w:rsidRDefault="00186615" w:rsidP="00B63857">
            <w:pPr>
              <w:rPr>
                <w:rFonts w:asciiTheme="majorBidi" w:hAnsiTheme="majorBidi" w:cstheme="majorBidi"/>
                <w:sz w:val="16"/>
                <w:szCs w:val="16"/>
              </w:rPr>
            </w:pPr>
            <w:r w:rsidRPr="00D14109">
              <w:rPr>
                <w:rFonts w:asciiTheme="majorBidi" w:hAnsiTheme="majorBidi" w:cstheme="majorBidi"/>
                <w:sz w:val="16"/>
                <w:szCs w:val="16"/>
              </w:rPr>
              <w:t>GTCCCGTTTTGGATCCGAGT</w:t>
            </w:r>
          </w:p>
        </w:tc>
      </w:tr>
      <w:tr w:rsidR="00D14109" w:rsidRPr="00D14109" w14:paraId="15921D97" w14:textId="77777777" w:rsidTr="00411A63">
        <w:trPr>
          <w:trHeight w:val="288"/>
          <w:jc w:val="center"/>
        </w:trPr>
        <w:tc>
          <w:tcPr>
            <w:tcW w:w="0" w:type="auto"/>
            <w:vAlign w:val="center"/>
          </w:tcPr>
          <w:p w14:paraId="7AB024B6"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29</w:t>
            </w:r>
          </w:p>
        </w:tc>
        <w:tc>
          <w:tcPr>
            <w:tcW w:w="0" w:type="auto"/>
            <w:vAlign w:val="center"/>
          </w:tcPr>
          <w:p w14:paraId="527D5333"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E-cadherin</w:t>
            </w:r>
          </w:p>
        </w:tc>
        <w:tc>
          <w:tcPr>
            <w:tcW w:w="0" w:type="auto"/>
            <w:vAlign w:val="center"/>
          </w:tcPr>
          <w:p w14:paraId="2CEDB9C0" w14:textId="16B3ECDA" w:rsidR="00187395" w:rsidRPr="00D14109" w:rsidRDefault="00C26F04" w:rsidP="00B63857">
            <w:pPr>
              <w:rPr>
                <w:rFonts w:asciiTheme="majorBidi" w:hAnsiTheme="majorBidi" w:cstheme="majorBidi"/>
                <w:sz w:val="16"/>
                <w:szCs w:val="16"/>
              </w:rPr>
            </w:pPr>
            <w:r w:rsidRPr="00D14109">
              <w:rPr>
                <w:rFonts w:asciiTheme="majorBidi" w:hAnsiTheme="majorBidi" w:cstheme="majorBidi"/>
                <w:sz w:val="16"/>
                <w:szCs w:val="16"/>
              </w:rPr>
              <w:t>NM_009864.3</w:t>
            </w:r>
          </w:p>
        </w:tc>
        <w:tc>
          <w:tcPr>
            <w:tcW w:w="3324" w:type="dxa"/>
            <w:vAlign w:val="center"/>
          </w:tcPr>
          <w:p w14:paraId="36FBB5A5" w14:textId="45879D94" w:rsidR="00187395" w:rsidRPr="00D14109" w:rsidRDefault="00FF5AFE" w:rsidP="00B63857">
            <w:pPr>
              <w:rPr>
                <w:rFonts w:asciiTheme="majorBidi" w:hAnsiTheme="majorBidi" w:cstheme="majorBidi"/>
                <w:sz w:val="16"/>
                <w:szCs w:val="16"/>
              </w:rPr>
            </w:pPr>
            <w:r w:rsidRPr="00D14109">
              <w:rPr>
                <w:rFonts w:asciiTheme="majorBidi" w:hAnsiTheme="majorBidi" w:cstheme="majorBidi"/>
                <w:sz w:val="16"/>
                <w:szCs w:val="16"/>
              </w:rPr>
              <w:t>CGCACCAGGTATTCAACGCATC</w:t>
            </w:r>
          </w:p>
        </w:tc>
        <w:tc>
          <w:tcPr>
            <w:tcW w:w="3604" w:type="dxa"/>
            <w:vAlign w:val="center"/>
          </w:tcPr>
          <w:p w14:paraId="71744BF0" w14:textId="0276258E" w:rsidR="00187395" w:rsidRPr="00D14109" w:rsidRDefault="00FF5AFE" w:rsidP="00B63857">
            <w:pPr>
              <w:rPr>
                <w:rFonts w:asciiTheme="majorBidi" w:hAnsiTheme="majorBidi" w:cstheme="majorBidi"/>
                <w:sz w:val="16"/>
                <w:szCs w:val="16"/>
              </w:rPr>
            </w:pPr>
            <w:r w:rsidRPr="00D14109">
              <w:rPr>
                <w:rFonts w:asciiTheme="majorBidi" w:hAnsiTheme="majorBidi" w:cstheme="majorBidi"/>
                <w:sz w:val="16"/>
                <w:szCs w:val="16"/>
              </w:rPr>
              <w:t>GGCATCTTGTGTTTCCACCACG</w:t>
            </w:r>
          </w:p>
        </w:tc>
      </w:tr>
      <w:tr w:rsidR="00FF0AFB" w:rsidRPr="00D14109" w14:paraId="616B24E2" w14:textId="77777777" w:rsidTr="00411A63">
        <w:trPr>
          <w:trHeight w:val="288"/>
          <w:jc w:val="center"/>
        </w:trPr>
        <w:tc>
          <w:tcPr>
            <w:tcW w:w="0" w:type="auto"/>
            <w:tcBorders>
              <w:bottom w:val="single" w:sz="4" w:space="0" w:color="auto"/>
            </w:tcBorders>
            <w:vAlign w:val="center"/>
          </w:tcPr>
          <w:p w14:paraId="2185F6CF"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30</w:t>
            </w:r>
          </w:p>
        </w:tc>
        <w:tc>
          <w:tcPr>
            <w:tcW w:w="0" w:type="auto"/>
            <w:tcBorders>
              <w:bottom w:val="single" w:sz="4" w:space="0" w:color="auto"/>
            </w:tcBorders>
            <w:vAlign w:val="center"/>
          </w:tcPr>
          <w:p w14:paraId="2B5A2B95" w14:textId="77777777" w:rsidR="00187395" w:rsidRPr="00D14109" w:rsidRDefault="00187395" w:rsidP="00B63857">
            <w:pPr>
              <w:rPr>
                <w:rFonts w:asciiTheme="majorBidi" w:hAnsiTheme="majorBidi" w:cstheme="majorBidi"/>
                <w:sz w:val="16"/>
                <w:szCs w:val="16"/>
              </w:rPr>
            </w:pPr>
            <w:r w:rsidRPr="00D14109">
              <w:rPr>
                <w:rFonts w:asciiTheme="majorBidi" w:hAnsiTheme="majorBidi" w:cstheme="majorBidi"/>
                <w:sz w:val="16"/>
                <w:szCs w:val="16"/>
              </w:rPr>
              <w:t>mouse CK-19</w:t>
            </w:r>
          </w:p>
        </w:tc>
        <w:tc>
          <w:tcPr>
            <w:tcW w:w="0" w:type="auto"/>
            <w:tcBorders>
              <w:bottom w:val="single" w:sz="4" w:space="0" w:color="auto"/>
            </w:tcBorders>
            <w:vAlign w:val="center"/>
          </w:tcPr>
          <w:p w14:paraId="3D46B870" w14:textId="5B1E8C7E" w:rsidR="00187395" w:rsidRPr="00D14109" w:rsidRDefault="00EA164B" w:rsidP="00B63857">
            <w:pPr>
              <w:rPr>
                <w:rFonts w:asciiTheme="majorBidi" w:hAnsiTheme="majorBidi" w:cstheme="majorBidi"/>
                <w:sz w:val="16"/>
                <w:szCs w:val="16"/>
              </w:rPr>
            </w:pPr>
            <w:hyperlink r:id="rId9" w:history="1">
              <w:r w:rsidR="00873D0F" w:rsidRPr="00D14109">
                <w:rPr>
                  <w:rFonts w:asciiTheme="majorBidi" w:hAnsiTheme="majorBidi" w:cstheme="majorBidi"/>
                  <w:sz w:val="16"/>
                  <w:szCs w:val="16"/>
                </w:rPr>
                <w:t>NM_001313963.1</w:t>
              </w:r>
            </w:hyperlink>
          </w:p>
        </w:tc>
        <w:tc>
          <w:tcPr>
            <w:tcW w:w="3324" w:type="dxa"/>
            <w:tcBorders>
              <w:bottom w:val="single" w:sz="4" w:space="0" w:color="auto"/>
            </w:tcBorders>
            <w:vAlign w:val="center"/>
          </w:tcPr>
          <w:p w14:paraId="5D1E7B33" w14:textId="7F0E52CF" w:rsidR="00187395" w:rsidRPr="00D14109" w:rsidRDefault="00A51E20" w:rsidP="00B63857">
            <w:pPr>
              <w:rPr>
                <w:rFonts w:asciiTheme="majorBidi" w:hAnsiTheme="majorBidi" w:cstheme="majorBidi"/>
                <w:sz w:val="16"/>
                <w:szCs w:val="16"/>
              </w:rPr>
            </w:pPr>
            <w:r w:rsidRPr="00D14109">
              <w:rPr>
                <w:rFonts w:asciiTheme="majorBidi" w:hAnsiTheme="majorBidi" w:cstheme="majorBidi"/>
                <w:sz w:val="16"/>
                <w:szCs w:val="16"/>
              </w:rPr>
              <w:t>ACCAAGTTTGAGACAGAACACG</w:t>
            </w:r>
          </w:p>
        </w:tc>
        <w:tc>
          <w:tcPr>
            <w:tcW w:w="3604" w:type="dxa"/>
            <w:tcBorders>
              <w:bottom w:val="single" w:sz="4" w:space="0" w:color="auto"/>
            </w:tcBorders>
            <w:vAlign w:val="center"/>
          </w:tcPr>
          <w:p w14:paraId="75693D8C" w14:textId="56E4C9DF" w:rsidR="00187395" w:rsidRPr="00D14109" w:rsidRDefault="006B163A" w:rsidP="00B63857">
            <w:pPr>
              <w:rPr>
                <w:rFonts w:asciiTheme="majorBidi" w:hAnsiTheme="majorBidi" w:cstheme="majorBidi"/>
                <w:sz w:val="16"/>
                <w:szCs w:val="16"/>
              </w:rPr>
            </w:pPr>
            <w:r w:rsidRPr="00D14109">
              <w:rPr>
                <w:rFonts w:asciiTheme="majorBidi" w:hAnsiTheme="majorBidi" w:cstheme="majorBidi"/>
                <w:sz w:val="16"/>
                <w:szCs w:val="16"/>
              </w:rPr>
              <w:t>CTCCTC</w:t>
            </w:r>
            <w:r w:rsidR="00D86DBB" w:rsidRPr="00D14109">
              <w:rPr>
                <w:rFonts w:asciiTheme="majorBidi" w:hAnsiTheme="majorBidi" w:cstheme="majorBidi"/>
                <w:sz w:val="16"/>
                <w:szCs w:val="16"/>
              </w:rPr>
              <w:t>A</w:t>
            </w:r>
            <w:r w:rsidR="005D0B4C" w:rsidRPr="00D14109">
              <w:rPr>
                <w:rFonts w:asciiTheme="majorBidi" w:hAnsiTheme="majorBidi" w:cstheme="majorBidi"/>
                <w:sz w:val="16"/>
                <w:szCs w:val="16"/>
              </w:rPr>
              <w:t>G</w:t>
            </w:r>
            <w:r w:rsidR="00D86DBB" w:rsidRPr="00D14109">
              <w:rPr>
                <w:rFonts w:asciiTheme="majorBidi" w:hAnsiTheme="majorBidi" w:cstheme="majorBidi"/>
                <w:sz w:val="16"/>
                <w:szCs w:val="16"/>
              </w:rPr>
              <w:t>GGCAGTAATTTCC</w:t>
            </w:r>
          </w:p>
        </w:tc>
      </w:tr>
    </w:tbl>
    <w:p w14:paraId="7DF452B5" w14:textId="22217A60" w:rsidR="007B048A" w:rsidRPr="00D14109" w:rsidRDefault="007B048A" w:rsidP="0000725E">
      <w:pPr>
        <w:rPr>
          <w:rFonts w:asciiTheme="majorBidi" w:hAnsiTheme="majorBidi" w:cstheme="majorBidi"/>
          <w:bCs/>
          <w:sz w:val="20"/>
          <w:szCs w:val="20"/>
        </w:rPr>
      </w:pPr>
    </w:p>
    <w:p w14:paraId="228B284A" w14:textId="77777777" w:rsidR="005630C5" w:rsidRPr="00D14109" w:rsidRDefault="005630C5" w:rsidP="005630C5">
      <w:pPr>
        <w:spacing w:line="360" w:lineRule="auto"/>
        <w:jc w:val="both"/>
        <w:rPr>
          <w:rFonts w:asciiTheme="majorBidi" w:hAnsiTheme="majorBidi" w:cstheme="majorBidi"/>
          <w:sz w:val="20"/>
          <w:szCs w:val="20"/>
        </w:rPr>
      </w:pPr>
    </w:p>
    <w:p w14:paraId="32035CE0" w14:textId="77777777" w:rsidR="005630C5" w:rsidRPr="00D14109" w:rsidRDefault="005630C5" w:rsidP="005630C5">
      <w:pPr>
        <w:spacing w:line="360" w:lineRule="auto"/>
        <w:jc w:val="both"/>
        <w:rPr>
          <w:rFonts w:asciiTheme="majorBidi" w:hAnsiTheme="majorBidi" w:cstheme="majorBidi"/>
          <w:sz w:val="20"/>
          <w:szCs w:val="20"/>
        </w:rPr>
      </w:pPr>
    </w:p>
    <w:p w14:paraId="3FF92675" w14:textId="77777777" w:rsidR="005630C5" w:rsidRPr="00D14109" w:rsidRDefault="005630C5" w:rsidP="005630C5">
      <w:pPr>
        <w:spacing w:line="360" w:lineRule="auto"/>
        <w:jc w:val="both"/>
        <w:rPr>
          <w:rFonts w:asciiTheme="majorBidi" w:hAnsiTheme="majorBidi" w:cstheme="majorBidi"/>
          <w:sz w:val="20"/>
          <w:szCs w:val="20"/>
        </w:rPr>
      </w:pPr>
    </w:p>
    <w:p w14:paraId="61042D45" w14:textId="788EA686" w:rsidR="005630C5" w:rsidRPr="00D14109" w:rsidRDefault="005630C5" w:rsidP="005630C5">
      <w:pPr>
        <w:spacing w:line="360" w:lineRule="auto"/>
        <w:jc w:val="both"/>
        <w:rPr>
          <w:rFonts w:asciiTheme="majorBidi" w:hAnsiTheme="majorBidi" w:cstheme="majorBidi"/>
          <w:sz w:val="20"/>
          <w:szCs w:val="20"/>
        </w:rPr>
      </w:pPr>
    </w:p>
    <w:p w14:paraId="13975553" w14:textId="77777777" w:rsidR="00741DD0" w:rsidRPr="00D14109" w:rsidRDefault="00741DD0" w:rsidP="005630C5">
      <w:pPr>
        <w:spacing w:line="360" w:lineRule="auto"/>
        <w:jc w:val="both"/>
        <w:rPr>
          <w:rFonts w:asciiTheme="majorBidi" w:hAnsiTheme="majorBidi" w:cstheme="majorBidi"/>
          <w:sz w:val="20"/>
          <w:szCs w:val="20"/>
        </w:rPr>
      </w:pPr>
    </w:p>
    <w:p w14:paraId="02D23366" w14:textId="29E0F05F" w:rsidR="003C30CA" w:rsidRPr="00D14109" w:rsidRDefault="003C30CA" w:rsidP="005630C5">
      <w:pPr>
        <w:spacing w:line="360" w:lineRule="auto"/>
        <w:jc w:val="both"/>
        <w:rPr>
          <w:rFonts w:asciiTheme="majorBidi" w:hAnsiTheme="majorBidi" w:cstheme="majorBidi"/>
        </w:rPr>
      </w:pPr>
      <w:r w:rsidRPr="00D14109">
        <w:rPr>
          <w:rFonts w:asciiTheme="majorBidi" w:hAnsiTheme="majorBidi" w:cstheme="majorBidi"/>
        </w:rPr>
        <w:t xml:space="preserve">Supplementary Table </w:t>
      </w:r>
      <w:r w:rsidR="00C61B26" w:rsidRPr="00D14109">
        <w:rPr>
          <w:rFonts w:asciiTheme="majorBidi" w:hAnsiTheme="majorBidi" w:cstheme="majorBidi"/>
        </w:rPr>
        <w:t>S</w:t>
      </w:r>
      <w:r w:rsidRPr="00D14109">
        <w:rPr>
          <w:rFonts w:asciiTheme="majorBidi" w:hAnsiTheme="majorBidi" w:cstheme="majorBidi"/>
        </w:rPr>
        <w:t xml:space="preserve">3. Summary of the result of metadata analysis of breast cancer cell line. </w:t>
      </w:r>
    </w:p>
    <w:tbl>
      <w:tblPr>
        <w:tblStyle w:val="TableGrid"/>
        <w:tblW w:w="0" w:type="auto"/>
        <w:jc w:val="center"/>
        <w:tblLook w:val="04A0" w:firstRow="1" w:lastRow="0" w:firstColumn="1" w:lastColumn="0" w:noHBand="0" w:noVBand="1"/>
      </w:tblPr>
      <w:tblGrid>
        <w:gridCol w:w="1056"/>
        <w:gridCol w:w="649"/>
        <w:gridCol w:w="532"/>
        <w:gridCol w:w="589"/>
        <w:gridCol w:w="1193"/>
        <w:gridCol w:w="576"/>
        <w:gridCol w:w="487"/>
        <w:gridCol w:w="487"/>
        <w:gridCol w:w="503"/>
        <w:gridCol w:w="516"/>
        <w:gridCol w:w="637"/>
        <w:gridCol w:w="543"/>
      </w:tblGrid>
      <w:tr w:rsidR="00D14109" w:rsidRPr="00D14109" w14:paraId="215F7D2E" w14:textId="77777777" w:rsidTr="0084351C">
        <w:trPr>
          <w:trHeight w:val="350"/>
          <w:jc w:val="center"/>
        </w:trPr>
        <w:tc>
          <w:tcPr>
            <w:tcW w:w="1056" w:type="dxa"/>
            <w:vMerge w:val="restart"/>
            <w:tcBorders>
              <w:top w:val="single" w:sz="12" w:space="0" w:color="auto"/>
              <w:left w:val="nil"/>
              <w:bottom w:val="nil"/>
              <w:right w:val="nil"/>
            </w:tcBorders>
            <w:vAlign w:val="center"/>
          </w:tcPr>
          <w:p w14:paraId="550A7119" w14:textId="77777777" w:rsidR="003C30CA" w:rsidRPr="00D14109" w:rsidRDefault="003C30CA" w:rsidP="0084351C">
            <w:pPr>
              <w:jc w:val="center"/>
              <w:rPr>
                <w:rFonts w:asciiTheme="majorBidi" w:hAnsiTheme="majorBidi" w:cstheme="majorBidi"/>
                <w:b/>
                <w:bCs/>
                <w:sz w:val="12"/>
                <w:szCs w:val="12"/>
                <w:lang w:bidi="ar-EG"/>
              </w:rPr>
            </w:pPr>
            <w:r w:rsidRPr="00D14109">
              <w:rPr>
                <w:rFonts w:asciiTheme="majorBidi" w:hAnsiTheme="majorBidi" w:cstheme="majorBidi"/>
                <w:b/>
                <w:bCs/>
                <w:sz w:val="12"/>
                <w:szCs w:val="12"/>
                <w:lang w:bidi="ar-EG"/>
              </w:rPr>
              <w:t>Cell line</w:t>
            </w:r>
          </w:p>
        </w:tc>
        <w:tc>
          <w:tcPr>
            <w:tcW w:w="1770" w:type="dxa"/>
            <w:gridSpan w:val="3"/>
            <w:tcBorders>
              <w:top w:val="single" w:sz="12" w:space="0" w:color="auto"/>
              <w:left w:val="nil"/>
              <w:right w:val="nil"/>
            </w:tcBorders>
            <w:vAlign w:val="center"/>
          </w:tcPr>
          <w:p w14:paraId="0CA1A9E6"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Clinical Subtypes</w:t>
            </w:r>
          </w:p>
        </w:tc>
        <w:tc>
          <w:tcPr>
            <w:tcW w:w="0" w:type="auto"/>
            <w:vMerge w:val="restart"/>
            <w:tcBorders>
              <w:top w:val="single" w:sz="12" w:space="0" w:color="auto"/>
              <w:left w:val="nil"/>
              <w:right w:val="nil"/>
            </w:tcBorders>
            <w:vAlign w:val="center"/>
          </w:tcPr>
          <w:p w14:paraId="30FF908E"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Molecular Subtype</w:t>
            </w:r>
          </w:p>
        </w:tc>
        <w:tc>
          <w:tcPr>
            <w:tcW w:w="0" w:type="auto"/>
            <w:vMerge w:val="restart"/>
            <w:tcBorders>
              <w:top w:val="single" w:sz="12" w:space="0" w:color="auto"/>
              <w:left w:val="nil"/>
              <w:right w:val="nil"/>
            </w:tcBorders>
            <w:vAlign w:val="center"/>
          </w:tcPr>
          <w:p w14:paraId="575973AC"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Tumor</w:t>
            </w:r>
          </w:p>
        </w:tc>
        <w:tc>
          <w:tcPr>
            <w:tcW w:w="0" w:type="auto"/>
            <w:gridSpan w:val="6"/>
            <w:tcBorders>
              <w:top w:val="single" w:sz="12" w:space="0" w:color="auto"/>
              <w:left w:val="nil"/>
              <w:right w:val="nil"/>
            </w:tcBorders>
            <w:vAlign w:val="center"/>
          </w:tcPr>
          <w:p w14:paraId="1DB77064"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Scores of gene expression</w:t>
            </w:r>
          </w:p>
        </w:tc>
      </w:tr>
      <w:tr w:rsidR="00D14109" w:rsidRPr="00D14109" w14:paraId="44A73EF9" w14:textId="77777777" w:rsidTr="0084351C">
        <w:trPr>
          <w:trHeight w:val="332"/>
          <w:jc w:val="center"/>
        </w:trPr>
        <w:tc>
          <w:tcPr>
            <w:tcW w:w="1056" w:type="dxa"/>
            <w:vMerge/>
            <w:tcBorders>
              <w:left w:val="nil"/>
              <w:bottom w:val="single" w:sz="8" w:space="0" w:color="auto"/>
              <w:right w:val="nil"/>
            </w:tcBorders>
            <w:vAlign w:val="center"/>
          </w:tcPr>
          <w:p w14:paraId="675200CF" w14:textId="77777777" w:rsidR="003C30CA" w:rsidRPr="00D14109" w:rsidRDefault="003C30CA" w:rsidP="0084351C">
            <w:pPr>
              <w:jc w:val="center"/>
              <w:rPr>
                <w:rFonts w:asciiTheme="majorBidi" w:hAnsiTheme="majorBidi" w:cstheme="majorBidi"/>
                <w:b/>
                <w:bCs/>
                <w:sz w:val="12"/>
                <w:szCs w:val="12"/>
                <w:lang w:bidi="ar-EG"/>
              </w:rPr>
            </w:pPr>
          </w:p>
        </w:tc>
        <w:tc>
          <w:tcPr>
            <w:tcW w:w="649" w:type="dxa"/>
            <w:tcBorders>
              <w:left w:val="nil"/>
              <w:bottom w:val="single" w:sz="8" w:space="0" w:color="auto"/>
              <w:right w:val="nil"/>
            </w:tcBorders>
            <w:vAlign w:val="center"/>
          </w:tcPr>
          <w:p w14:paraId="4FF600C1"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ER</w:t>
            </w:r>
          </w:p>
        </w:tc>
        <w:tc>
          <w:tcPr>
            <w:tcW w:w="532" w:type="dxa"/>
            <w:tcBorders>
              <w:left w:val="nil"/>
              <w:bottom w:val="single" w:sz="8" w:space="0" w:color="auto"/>
              <w:right w:val="nil"/>
            </w:tcBorders>
            <w:vAlign w:val="center"/>
          </w:tcPr>
          <w:p w14:paraId="2B87DA1C"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PR</w:t>
            </w:r>
          </w:p>
        </w:tc>
        <w:tc>
          <w:tcPr>
            <w:tcW w:w="0" w:type="auto"/>
            <w:tcBorders>
              <w:left w:val="nil"/>
              <w:bottom w:val="single" w:sz="8" w:space="0" w:color="auto"/>
              <w:right w:val="nil"/>
            </w:tcBorders>
            <w:vAlign w:val="center"/>
          </w:tcPr>
          <w:p w14:paraId="15C73087"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HER2</w:t>
            </w:r>
          </w:p>
        </w:tc>
        <w:tc>
          <w:tcPr>
            <w:tcW w:w="0" w:type="auto"/>
            <w:vMerge/>
            <w:tcBorders>
              <w:left w:val="nil"/>
              <w:bottom w:val="single" w:sz="8" w:space="0" w:color="auto"/>
              <w:right w:val="nil"/>
            </w:tcBorders>
            <w:vAlign w:val="center"/>
          </w:tcPr>
          <w:p w14:paraId="159D620B" w14:textId="77777777" w:rsidR="003C30CA" w:rsidRPr="00D14109" w:rsidRDefault="003C30CA" w:rsidP="0084351C">
            <w:pPr>
              <w:jc w:val="center"/>
              <w:rPr>
                <w:rFonts w:asciiTheme="majorBidi" w:hAnsiTheme="majorBidi" w:cstheme="majorBidi"/>
                <w:b/>
                <w:bCs/>
                <w:sz w:val="12"/>
                <w:szCs w:val="12"/>
              </w:rPr>
            </w:pPr>
          </w:p>
        </w:tc>
        <w:tc>
          <w:tcPr>
            <w:tcW w:w="0" w:type="auto"/>
            <w:vMerge/>
            <w:tcBorders>
              <w:left w:val="nil"/>
              <w:bottom w:val="single" w:sz="8" w:space="0" w:color="auto"/>
              <w:right w:val="nil"/>
            </w:tcBorders>
            <w:vAlign w:val="center"/>
          </w:tcPr>
          <w:p w14:paraId="51C6FFE9" w14:textId="77777777" w:rsidR="003C30CA" w:rsidRPr="00D14109" w:rsidRDefault="003C30CA" w:rsidP="0084351C">
            <w:pPr>
              <w:jc w:val="center"/>
              <w:rPr>
                <w:rFonts w:asciiTheme="majorBidi" w:hAnsiTheme="majorBidi" w:cstheme="majorBidi"/>
                <w:b/>
                <w:bCs/>
                <w:sz w:val="12"/>
                <w:szCs w:val="12"/>
              </w:rPr>
            </w:pPr>
          </w:p>
        </w:tc>
        <w:tc>
          <w:tcPr>
            <w:tcW w:w="0" w:type="auto"/>
            <w:tcBorders>
              <w:left w:val="nil"/>
              <w:bottom w:val="single" w:sz="8" w:space="0" w:color="auto"/>
              <w:right w:val="nil"/>
            </w:tcBorders>
            <w:vAlign w:val="center"/>
          </w:tcPr>
          <w:p w14:paraId="5A546529"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IL-6</w:t>
            </w:r>
          </w:p>
        </w:tc>
        <w:tc>
          <w:tcPr>
            <w:tcW w:w="0" w:type="auto"/>
            <w:tcBorders>
              <w:left w:val="nil"/>
              <w:bottom w:val="single" w:sz="8" w:space="0" w:color="auto"/>
              <w:right w:val="nil"/>
            </w:tcBorders>
            <w:vAlign w:val="center"/>
          </w:tcPr>
          <w:p w14:paraId="72B9B5BA"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IL-8</w:t>
            </w:r>
          </w:p>
        </w:tc>
        <w:tc>
          <w:tcPr>
            <w:tcW w:w="0" w:type="auto"/>
            <w:tcBorders>
              <w:left w:val="nil"/>
              <w:bottom w:val="single" w:sz="8" w:space="0" w:color="auto"/>
              <w:right w:val="nil"/>
            </w:tcBorders>
            <w:vAlign w:val="center"/>
          </w:tcPr>
          <w:p w14:paraId="597D869F"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IL-15</w:t>
            </w:r>
          </w:p>
        </w:tc>
        <w:tc>
          <w:tcPr>
            <w:tcW w:w="0" w:type="auto"/>
            <w:tcBorders>
              <w:left w:val="nil"/>
              <w:bottom w:val="single" w:sz="8" w:space="0" w:color="auto"/>
              <w:right w:val="nil"/>
            </w:tcBorders>
            <w:vAlign w:val="center"/>
          </w:tcPr>
          <w:p w14:paraId="3FA26AE3"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FGF2</w:t>
            </w:r>
          </w:p>
        </w:tc>
        <w:tc>
          <w:tcPr>
            <w:tcW w:w="0" w:type="auto"/>
            <w:tcBorders>
              <w:left w:val="nil"/>
              <w:bottom w:val="single" w:sz="8" w:space="0" w:color="auto"/>
              <w:right w:val="nil"/>
            </w:tcBorders>
            <w:vAlign w:val="center"/>
          </w:tcPr>
          <w:p w14:paraId="54EB5A3C"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HBEGF</w:t>
            </w:r>
          </w:p>
        </w:tc>
        <w:tc>
          <w:tcPr>
            <w:tcW w:w="0" w:type="auto"/>
            <w:tcBorders>
              <w:left w:val="nil"/>
              <w:bottom w:val="single" w:sz="8" w:space="0" w:color="auto"/>
              <w:right w:val="nil"/>
            </w:tcBorders>
            <w:vAlign w:val="center"/>
          </w:tcPr>
          <w:p w14:paraId="63F18C7B"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TGFB</w:t>
            </w:r>
          </w:p>
        </w:tc>
      </w:tr>
      <w:tr w:rsidR="00D14109" w:rsidRPr="00D14109" w14:paraId="7A4EE076" w14:textId="77777777" w:rsidTr="0084351C">
        <w:trPr>
          <w:trHeight w:val="274"/>
          <w:jc w:val="center"/>
        </w:trPr>
        <w:tc>
          <w:tcPr>
            <w:tcW w:w="1056" w:type="dxa"/>
            <w:tcBorders>
              <w:top w:val="single" w:sz="8" w:space="0" w:color="auto"/>
              <w:left w:val="nil"/>
              <w:bottom w:val="nil"/>
              <w:right w:val="nil"/>
            </w:tcBorders>
            <w:vAlign w:val="center"/>
          </w:tcPr>
          <w:p w14:paraId="5F27ACB3"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HCC1143</w:t>
            </w:r>
          </w:p>
        </w:tc>
        <w:tc>
          <w:tcPr>
            <w:tcW w:w="649" w:type="dxa"/>
            <w:tcBorders>
              <w:top w:val="single" w:sz="8" w:space="0" w:color="auto"/>
              <w:left w:val="nil"/>
              <w:bottom w:val="nil"/>
              <w:right w:val="nil"/>
            </w:tcBorders>
            <w:vAlign w:val="center"/>
          </w:tcPr>
          <w:p w14:paraId="10192B7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single" w:sz="8" w:space="0" w:color="auto"/>
              <w:left w:val="nil"/>
              <w:bottom w:val="nil"/>
              <w:right w:val="nil"/>
            </w:tcBorders>
            <w:vAlign w:val="center"/>
          </w:tcPr>
          <w:p w14:paraId="30A639C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single" w:sz="8" w:space="0" w:color="auto"/>
              <w:left w:val="nil"/>
              <w:bottom w:val="nil"/>
              <w:right w:val="nil"/>
            </w:tcBorders>
            <w:vAlign w:val="center"/>
          </w:tcPr>
          <w:p w14:paraId="7404035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single" w:sz="8" w:space="0" w:color="auto"/>
              <w:left w:val="nil"/>
              <w:bottom w:val="nil"/>
              <w:right w:val="nil"/>
            </w:tcBorders>
            <w:vAlign w:val="center"/>
          </w:tcPr>
          <w:p w14:paraId="59016F0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A</w:t>
            </w:r>
          </w:p>
        </w:tc>
        <w:tc>
          <w:tcPr>
            <w:tcW w:w="0" w:type="auto"/>
            <w:tcBorders>
              <w:top w:val="single" w:sz="8" w:space="0" w:color="auto"/>
              <w:left w:val="nil"/>
              <w:bottom w:val="nil"/>
              <w:right w:val="nil"/>
            </w:tcBorders>
            <w:vAlign w:val="center"/>
          </w:tcPr>
          <w:p w14:paraId="270D6FE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DC</w:t>
            </w:r>
          </w:p>
        </w:tc>
        <w:tc>
          <w:tcPr>
            <w:tcW w:w="0" w:type="auto"/>
            <w:tcBorders>
              <w:top w:val="single" w:sz="8" w:space="0" w:color="auto"/>
              <w:left w:val="nil"/>
              <w:bottom w:val="nil"/>
              <w:right w:val="nil"/>
            </w:tcBorders>
            <w:vAlign w:val="center"/>
          </w:tcPr>
          <w:p w14:paraId="498BD82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8" w:space="0" w:color="auto"/>
              <w:left w:val="nil"/>
              <w:bottom w:val="nil"/>
              <w:right w:val="nil"/>
            </w:tcBorders>
            <w:vAlign w:val="center"/>
          </w:tcPr>
          <w:p w14:paraId="14EF153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8" w:space="0" w:color="auto"/>
              <w:left w:val="nil"/>
              <w:bottom w:val="nil"/>
              <w:right w:val="nil"/>
            </w:tcBorders>
            <w:vAlign w:val="center"/>
          </w:tcPr>
          <w:p w14:paraId="330DFE21"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8" w:space="0" w:color="auto"/>
              <w:left w:val="nil"/>
              <w:bottom w:val="nil"/>
              <w:right w:val="nil"/>
            </w:tcBorders>
            <w:vAlign w:val="center"/>
          </w:tcPr>
          <w:p w14:paraId="3ADB0A5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8" w:space="0" w:color="auto"/>
              <w:left w:val="nil"/>
              <w:bottom w:val="nil"/>
              <w:right w:val="nil"/>
            </w:tcBorders>
            <w:vAlign w:val="center"/>
          </w:tcPr>
          <w:p w14:paraId="002850A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8" w:space="0" w:color="auto"/>
              <w:left w:val="nil"/>
              <w:bottom w:val="nil"/>
              <w:right w:val="nil"/>
            </w:tcBorders>
            <w:vAlign w:val="center"/>
          </w:tcPr>
          <w:p w14:paraId="25A9B343"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5673E6CD" w14:textId="77777777" w:rsidTr="0084351C">
        <w:trPr>
          <w:trHeight w:val="274"/>
          <w:jc w:val="center"/>
        </w:trPr>
        <w:tc>
          <w:tcPr>
            <w:tcW w:w="1056" w:type="dxa"/>
            <w:tcBorders>
              <w:top w:val="nil"/>
              <w:left w:val="nil"/>
              <w:bottom w:val="nil"/>
              <w:right w:val="nil"/>
            </w:tcBorders>
            <w:vAlign w:val="center"/>
          </w:tcPr>
          <w:p w14:paraId="3F061643"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HCC1937</w:t>
            </w:r>
          </w:p>
        </w:tc>
        <w:tc>
          <w:tcPr>
            <w:tcW w:w="649" w:type="dxa"/>
            <w:tcBorders>
              <w:top w:val="nil"/>
              <w:left w:val="nil"/>
              <w:bottom w:val="nil"/>
              <w:right w:val="nil"/>
            </w:tcBorders>
            <w:vAlign w:val="center"/>
          </w:tcPr>
          <w:p w14:paraId="6790EAD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nil"/>
              <w:right w:val="nil"/>
            </w:tcBorders>
            <w:vAlign w:val="center"/>
          </w:tcPr>
          <w:p w14:paraId="3D8F416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3BCC144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1F33EE0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A</w:t>
            </w:r>
          </w:p>
        </w:tc>
        <w:tc>
          <w:tcPr>
            <w:tcW w:w="0" w:type="auto"/>
            <w:tcBorders>
              <w:top w:val="nil"/>
              <w:left w:val="nil"/>
              <w:bottom w:val="nil"/>
              <w:right w:val="nil"/>
            </w:tcBorders>
            <w:vAlign w:val="center"/>
          </w:tcPr>
          <w:p w14:paraId="263F0F0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DC</w:t>
            </w:r>
          </w:p>
        </w:tc>
        <w:tc>
          <w:tcPr>
            <w:tcW w:w="0" w:type="auto"/>
            <w:tcBorders>
              <w:top w:val="nil"/>
              <w:left w:val="nil"/>
              <w:bottom w:val="nil"/>
              <w:right w:val="nil"/>
            </w:tcBorders>
            <w:vAlign w:val="center"/>
          </w:tcPr>
          <w:p w14:paraId="5C3172B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00B90A7"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6B94843"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D15F3E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E3ABC49"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E560E6A"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2EB45007" w14:textId="77777777" w:rsidTr="0084351C">
        <w:trPr>
          <w:trHeight w:val="274"/>
          <w:jc w:val="center"/>
        </w:trPr>
        <w:tc>
          <w:tcPr>
            <w:tcW w:w="1056" w:type="dxa"/>
            <w:tcBorders>
              <w:top w:val="nil"/>
              <w:left w:val="nil"/>
              <w:bottom w:val="nil"/>
              <w:right w:val="nil"/>
            </w:tcBorders>
            <w:vAlign w:val="center"/>
          </w:tcPr>
          <w:p w14:paraId="376A2EB3"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MDAMB436</w:t>
            </w:r>
          </w:p>
        </w:tc>
        <w:tc>
          <w:tcPr>
            <w:tcW w:w="649" w:type="dxa"/>
            <w:tcBorders>
              <w:top w:val="nil"/>
              <w:left w:val="nil"/>
              <w:bottom w:val="nil"/>
              <w:right w:val="nil"/>
            </w:tcBorders>
            <w:vAlign w:val="center"/>
          </w:tcPr>
          <w:p w14:paraId="7F8E55E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nil"/>
              <w:right w:val="nil"/>
            </w:tcBorders>
            <w:vAlign w:val="center"/>
          </w:tcPr>
          <w:p w14:paraId="128266B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2FAA842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3B9D46B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A</w:t>
            </w:r>
          </w:p>
        </w:tc>
        <w:tc>
          <w:tcPr>
            <w:tcW w:w="0" w:type="auto"/>
            <w:tcBorders>
              <w:top w:val="nil"/>
              <w:left w:val="nil"/>
              <w:bottom w:val="nil"/>
              <w:right w:val="nil"/>
            </w:tcBorders>
            <w:vAlign w:val="center"/>
          </w:tcPr>
          <w:p w14:paraId="1BAF36F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AC</w:t>
            </w:r>
          </w:p>
        </w:tc>
        <w:tc>
          <w:tcPr>
            <w:tcW w:w="0" w:type="auto"/>
            <w:tcBorders>
              <w:top w:val="nil"/>
              <w:left w:val="nil"/>
              <w:bottom w:val="nil"/>
              <w:right w:val="nil"/>
            </w:tcBorders>
            <w:vAlign w:val="center"/>
          </w:tcPr>
          <w:p w14:paraId="2BDD9DE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0000C9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CEF32D3"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F7DB72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64E8E9C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65C51A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4FCCEF1A" w14:textId="77777777" w:rsidTr="0084351C">
        <w:trPr>
          <w:trHeight w:val="274"/>
          <w:jc w:val="center"/>
        </w:trPr>
        <w:tc>
          <w:tcPr>
            <w:tcW w:w="1056" w:type="dxa"/>
            <w:tcBorders>
              <w:top w:val="nil"/>
              <w:left w:val="nil"/>
              <w:bottom w:val="nil"/>
              <w:right w:val="nil"/>
            </w:tcBorders>
            <w:vAlign w:val="center"/>
          </w:tcPr>
          <w:p w14:paraId="566EDB68"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MDAMB468</w:t>
            </w:r>
          </w:p>
        </w:tc>
        <w:tc>
          <w:tcPr>
            <w:tcW w:w="649" w:type="dxa"/>
            <w:tcBorders>
              <w:top w:val="nil"/>
              <w:left w:val="nil"/>
              <w:bottom w:val="nil"/>
              <w:right w:val="nil"/>
            </w:tcBorders>
            <w:vAlign w:val="center"/>
          </w:tcPr>
          <w:p w14:paraId="75E40DD4"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nil"/>
              <w:right w:val="nil"/>
            </w:tcBorders>
            <w:vAlign w:val="center"/>
          </w:tcPr>
          <w:p w14:paraId="48F3712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3E49D29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3120E5B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A</w:t>
            </w:r>
          </w:p>
        </w:tc>
        <w:tc>
          <w:tcPr>
            <w:tcW w:w="0" w:type="auto"/>
            <w:tcBorders>
              <w:top w:val="nil"/>
              <w:left w:val="nil"/>
              <w:bottom w:val="nil"/>
              <w:right w:val="nil"/>
            </w:tcBorders>
            <w:vAlign w:val="center"/>
          </w:tcPr>
          <w:p w14:paraId="561A594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AC</w:t>
            </w:r>
          </w:p>
        </w:tc>
        <w:tc>
          <w:tcPr>
            <w:tcW w:w="0" w:type="auto"/>
            <w:tcBorders>
              <w:top w:val="nil"/>
              <w:left w:val="nil"/>
              <w:bottom w:val="nil"/>
              <w:right w:val="nil"/>
            </w:tcBorders>
            <w:vAlign w:val="center"/>
          </w:tcPr>
          <w:p w14:paraId="4BE0D06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AA84C8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58B83BE"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44A078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70FE1D2"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75700F8"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2CE288CC" w14:textId="77777777" w:rsidTr="0084351C">
        <w:trPr>
          <w:trHeight w:val="274"/>
          <w:jc w:val="center"/>
        </w:trPr>
        <w:tc>
          <w:tcPr>
            <w:tcW w:w="1056" w:type="dxa"/>
            <w:tcBorders>
              <w:top w:val="nil"/>
              <w:left w:val="nil"/>
              <w:bottom w:val="nil"/>
              <w:right w:val="nil"/>
            </w:tcBorders>
            <w:vAlign w:val="center"/>
          </w:tcPr>
          <w:p w14:paraId="03FD9D74"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BT549</w:t>
            </w:r>
          </w:p>
        </w:tc>
        <w:tc>
          <w:tcPr>
            <w:tcW w:w="649" w:type="dxa"/>
            <w:tcBorders>
              <w:top w:val="nil"/>
              <w:left w:val="nil"/>
              <w:bottom w:val="nil"/>
              <w:right w:val="nil"/>
            </w:tcBorders>
            <w:vAlign w:val="center"/>
          </w:tcPr>
          <w:p w14:paraId="338E18E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nil"/>
              <w:right w:val="nil"/>
            </w:tcBorders>
            <w:vAlign w:val="center"/>
          </w:tcPr>
          <w:p w14:paraId="6D5EEEE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6DFFCD3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0971755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B</w:t>
            </w:r>
          </w:p>
        </w:tc>
        <w:tc>
          <w:tcPr>
            <w:tcW w:w="0" w:type="auto"/>
            <w:tcBorders>
              <w:top w:val="nil"/>
              <w:left w:val="nil"/>
              <w:bottom w:val="nil"/>
              <w:right w:val="nil"/>
            </w:tcBorders>
            <w:vAlign w:val="center"/>
          </w:tcPr>
          <w:p w14:paraId="60AFCF97"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nil"/>
              <w:right w:val="nil"/>
            </w:tcBorders>
            <w:vAlign w:val="center"/>
          </w:tcPr>
          <w:p w14:paraId="53BBC22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65141407"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E5143C8"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EA2376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03566C1"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BB3D441"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5419AF3B" w14:textId="77777777" w:rsidTr="0084351C">
        <w:trPr>
          <w:trHeight w:val="274"/>
          <w:jc w:val="center"/>
        </w:trPr>
        <w:tc>
          <w:tcPr>
            <w:tcW w:w="1056" w:type="dxa"/>
            <w:tcBorders>
              <w:top w:val="nil"/>
              <w:left w:val="nil"/>
              <w:bottom w:val="nil"/>
              <w:right w:val="nil"/>
            </w:tcBorders>
            <w:vAlign w:val="center"/>
          </w:tcPr>
          <w:p w14:paraId="09A6C305"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HCC1395</w:t>
            </w:r>
          </w:p>
        </w:tc>
        <w:tc>
          <w:tcPr>
            <w:tcW w:w="649" w:type="dxa"/>
            <w:tcBorders>
              <w:top w:val="nil"/>
              <w:left w:val="nil"/>
              <w:bottom w:val="nil"/>
              <w:right w:val="nil"/>
            </w:tcBorders>
            <w:vAlign w:val="center"/>
          </w:tcPr>
          <w:p w14:paraId="5D94402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nil"/>
              <w:right w:val="nil"/>
            </w:tcBorders>
            <w:vAlign w:val="center"/>
          </w:tcPr>
          <w:p w14:paraId="1B6EE261"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07EF698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06AFFBB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B</w:t>
            </w:r>
          </w:p>
        </w:tc>
        <w:tc>
          <w:tcPr>
            <w:tcW w:w="0" w:type="auto"/>
            <w:tcBorders>
              <w:top w:val="nil"/>
              <w:left w:val="nil"/>
              <w:bottom w:val="nil"/>
              <w:right w:val="nil"/>
            </w:tcBorders>
            <w:vAlign w:val="center"/>
          </w:tcPr>
          <w:p w14:paraId="2857901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DC</w:t>
            </w:r>
          </w:p>
        </w:tc>
        <w:tc>
          <w:tcPr>
            <w:tcW w:w="0" w:type="auto"/>
            <w:tcBorders>
              <w:top w:val="nil"/>
              <w:left w:val="nil"/>
              <w:bottom w:val="nil"/>
              <w:right w:val="nil"/>
            </w:tcBorders>
            <w:vAlign w:val="center"/>
          </w:tcPr>
          <w:p w14:paraId="4240881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0B0E4B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D4339F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71296E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F334F1E"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E6F04D9"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751DBBBA" w14:textId="77777777" w:rsidTr="0084351C">
        <w:trPr>
          <w:trHeight w:val="274"/>
          <w:jc w:val="center"/>
        </w:trPr>
        <w:tc>
          <w:tcPr>
            <w:tcW w:w="1056" w:type="dxa"/>
            <w:tcBorders>
              <w:top w:val="nil"/>
              <w:left w:val="nil"/>
              <w:bottom w:val="single" w:sz="2" w:space="0" w:color="auto"/>
              <w:right w:val="nil"/>
            </w:tcBorders>
            <w:vAlign w:val="center"/>
          </w:tcPr>
          <w:p w14:paraId="78643F53"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Hs578T</w:t>
            </w:r>
          </w:p>
        </w:tc>
        <w:tc>
          <w:tcPr>
            <w:tcW w:w="649" w:type="dxa"/>
            <w:tcBorders>
              <w:top w:val="nil"/>
              <w:left w:val="nil"/>
              <w:bottom w:val="single" w:sz="2" w:space="0" w:color="auto"/>
              <w:right w:val="nil"/>
            </w:tcBorders>
            <w:vAlign w:val="center"/>
          </w:tcPr>
          <w:p w14:paraId="38DE4BA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single" w:sz="2" w:space="0" w:color="auto"/>
              <w:right w:val="nil"/>
            </w:tcBorders>
            <w:vAlign w:val="center"/>
          </w:tcPr>
          <w:p w14:paraId="4308890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single" w:sz="2" w:space="0" w:color="auto"/>
              <w:right w:val="nil"/>
            </w:tcBorders>
            <w:vAlign w:val="center"/>
          </w:tcPr>
          <w:p w14:paraId="397E939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single" w:sz="2" w:space="0" w:color="auto"/>
              <w:right w:val="nil"/>
            </w:tcBorders>
            <w:vAlign w:val="center"/>
          </w:tcPr>
          <w:p w14:paraId="47F0AF7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Basal B</w:t>
            </w:r>
          </w:p>
        </w:tc>
        <w:tc>
          <w:tcPr>
            <w:tcW w:w="0" w:type="auto"/>
            <w:tcBorders>
              <w:top w:val="nil"/>
              <w:left w:val="nil"/>
              <w:bottom w:val="single" w:sz="2" w:space="0" w:color="auto"/>
              <w:right w:val="nil"/>
            </w:tcBorders>
            <w:vAlign w:val="center"/>
          </w:tcPr>
          <w:p w14:paraId="778951F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single" w:sz="2" w:space="0" w:color="auto"/>
              <w:right w:val="nil"/>
            </w:tcBorders>
            <w:vAlign w:val="center"/>
          </w:tcPr>
          <w:p w14:paraId="6A1B08E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2A30CC4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2D1A65AA"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68BAED5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66311B58"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04F2E3E7"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26286A78" w14:textId="77777777" w:rsidTr="0084351C">
        <w:trPr>
          <w:trHeight w:val="274"/>
          <w:jc w:val="center"/>
        </w:trPr>
        <w:tc>
          <w:tcPr>
            <w:tcW w:w="1056" w:type="dxa"/>
            <w:tcBorders>
              <w:top w:val="single" w:sz="2" w:space="0" w:color="auto"/>
              <w:left w:val="nil"/>
              <w:bottom w:val="nil"/>
              <w:right w:val="nil"/>
            </w:tcBorders>
            <w:vAlign w:val="center"/>
          </w:tcPr>
          <w:p w14:paraId="10B7D239"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MCF7</w:t>
            </w:r>
          </w:p>
        </w:tc>
        <w:tc>
          <w:tcPr>
            <w:tcW w:w="649" w:type="dxa"/>
            <w:tcBorders>
              <w:top w:val="single" w:sz="2" w:space="0" w:color="auto"/>
              <w:left w:val="nil"/>
              <w:bottom w:val="nil"/>
              <w:right w:val="nil"/>
            </w:tcBorders>
            <w:vAlign w:val="center"/>
          </w:tcPr>
          <w:p w14:paraId="77088DB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single" w:sz="2" w:space="0" w:color="auto"/>
              <w:left w:val="nil"/>
              <w:bottom w:val="nil"/>
              <w:right w:val="nil"/>
            </w:tcBorders>
            <w:vAlign w:val="center"/>
          </w:tcPr>
          <w:p w14:paraId="1E31FB2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single" w:sz="2" w:space="0" w:color="auto"/>
              <w:left w:val="nil"/>
              <w:bottom w:val="nil"/>
              <w:right w:val="nil"/>
            </w:tcBorders>
            <w:vAlign w:val="center"/>
          </w:tcPr>
          <w:p w14:paraId="7E7DC8A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single" w:sz="2" w:space="0" w:color="auto"/>
              <w:left w:val="nil"/>
              <w:bottom w:val="nil"/>
              <w:right w:val="nil"/>
            </w:tcBorders>
            <w:vAlign w:val="center"/>
          </w:tcPr>
          <w:p w14:paraId="3A88CB8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Luminal A</w:t>
            </w:r>
          </w:p>
        </w:tc>
        <w:tc>
          <w:tcPr>
            <w:tcW w:w="0" w:type="auto"/>
            <w:tcBorders>
              <w:top w:val="single" w:sz="2" w:space="0" w:color="auto"/>
              <w:left w:val="nil"/>
              <w:bottom w:val="nil"/>
              <w:right w:val="nil"/>
            </w:tcBorders>
            <w:vAlign w:val="center"/>
          </w:tcPr>
          <w:p w14:paraId="2CF4A787"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single" w:sz="2" w:space="0" w:color="auto"/>
              <w:left w:val="nil"/>
              <w:bottom w:val="nil"/>
              <w:right w:val="nil"/>
            </w:tcBorders>
            <w:vAlign w:val="center"/>
          </w:tcPr>
          <w:p w14:paraId="40CBA35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5F45E40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174A76FB"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1EC32DC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40BF5C9E"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0850FDE2"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1C68C7BE" w14:textId="77777777" w:rsidTr="0084351C">
        <w:trPr>
          <w:trHeight w:val="274"/>
          <w:jc w:val="center"/>
        </w:trPr>
        <w:tc>
          <w:tcPr>
            <w:tcW w:w="1056" w:type="dxa"/>
            <w:tcBorders>
              <w:top w:val="nil"/>
              <w:left w:val="nil"/>
              <w:bottom w:val="nil"/>
              <w:right w:val="nil"/>
            </w:tcBorders>
            <w:vAlign w:val="center"/>
          </w:tcPr>
          <w:p w14:paraId="77894D3D"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MDAMB134VI</w:t>
            </w:r>
          </w:p>
        </w:tc>
        <w:tc>
          <w:tcPr>
            <w:tcW w:w="649" w:type="dxa"/>
            <w:tcBorders>
              <w:top w:val="nil"/>
              <w:left w:val="nil"/>
              <w:bottom w:val="nil"/>
              <w:right w:val="nil"/>
            </w:tcBorders>
            <w:vAlign w:val="center"/>
          </w:tcPr>
          <w:p w14:paraId="69652095"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nil"/>
              <w:right w:val="nil"/>
            </w:tcBorders>
            <w:vAlign w:val="center"/>
          </w:tcPr>
          <w:p w14:paraId="679FE50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7C22CCE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5E1CC2EA" w14:textId="77777777" w:rsidR="003C30CA" w:rsidRPr="00D14109" w:rsidRDefault="003C30CA" w:rsidP="0084351C">
            <w:pPr>
              <w:jc w:val="center"/>
              <w:rPr>
                <w:sz w:val="12"/>
                <w:szCs w:val="12"/>
              </w:rPr>
            </w:pPr>
            <w:r w:rsidRPr="00D14109">
              <w:rPr>
                <w:rFonts w:asciiTheme="majorBidi" w:hAnsiTheme="majorBidi" w:cstheme="majorBidi"/>
                <w:sz w:val="12"/>
                <w:szCs w:val="12"/>
              </w:rPr>
              <w:t>Luminal A</w:t>
            </w:r>
          </w:p>
        </w:tc>
        <w:tc>
          <w:tcPr>
            <w:tcW w:w="0" w:type="auto"/>
            <w:tcBorders>
              <w:top w:val="nil"/>
              <w:left w:val="nil"/>
              <w:bottom w:val="nil"/>
              <w:right w:val="nil"/>
            </w:tcBorders>
            <w:vAlign w:val="center"/>
          </w:tcPr>
          <w:p w14:paraId="106E7FF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nil"/>
              <w:right w:val="nil"/>
            </w:tcBorders>
            <w:vAlign w:val="center"/>
          </w:tcPr>
          <w:p w14:paraId="7A303BA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76EACA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BE3255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341B5E4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8FDB3ED"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7EC398D"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74068A26" w14:textId="77777777" w:rsidTr="0084351C">
        <w:trPr>
          <w:trHeight w:val="274"/>
          <w:jc w:val="center"/>
        </w:trPr>
        <w:tc>
          <w:tcPr>
            <w:tcW w:w="1056" w:type="dxa"/>
            <w:tcBorders>
              <w:top w:val="nil"/>
              <w:left w:val="nil"/>
              <w:bottom w:val="nil"/>
              <w:right w:val="nil"/>
            </w:tcBorders>
            <w:vAlign w:val="center"/>
          </w:tcPr>
          <w:p w14:paraId="7AC37E9D"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MDAMB175VII</w:t>
            </w:r>
          </w:p>
        </w:tc>
        <w:tc>
          <w:tcPr>
            <w:tcW w:w="649" w:type="dxa"/>
            <w:tcBorders>
              <w:top w:val="nil"/>
              <w:left w:val="nil"/>
              <w:bottom w:val="nil"/>
              <w:right w:val="nil"/>
            </w:tcBorders>
            <w:vAlign w:val="center"/>
          </w:tcPr>
          <w:p w14:paraId="38DD4EE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nil"/>
              <w:right w:val="nil"/>
            </w:tcBorders>
            <w:vAlign w:val="center"/>
          </w:tcPr>
          <w:p w14:paraId="1D282C1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292F343C"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12F3B425" w14:textId="77777777" w:rsidR="003C30CA" w:rsidRPr="00D14109" w:rsidRDefault="003C30CA" w:rsidP="0084351C">
            <w:pPr>
              <w:jc w:val="center"/>
              <w:rPr>
                <w:sz w:val="12"/>
                <w:szCs w:val="12"/>
              </w:rPr>
            </w:pPr>
            <w:r w:rsidRPr="00D14109">
              <w:rPr>
                <w:rFonts w:asciiTheme="majorBidi" w:hAnsiTheme="majorBidi" w:cstheme="majorBidi"/>
                <w:sz w:val="12"/>
                <w:szCs w:val="12"/>
              </w:rPr>
              <w:t>Luminal A</w:t>
            </w:r>
          </w:p>
        </w:tc>
        <w:tc>
          <w:tcPr>
            <w:tcW w:w="0" w:type="auto"/>
            <w:tcBorders>
              <w:top w:val="nil"/>
              <w:left w:val="nil"/>
              <w:bottom w:val="nil"/>
              <w:right w:val="nil"/>
            </w:tcBorders>
            <w:vAlign w:val="center"/>
          </w:tcPr>
          <w:p w14:paraId="2A52BAD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nil"/>
              <w:right w:val="nil"/>
            </w:tcBorders>
            <w:vAlign w:val="center"/>
          </w:tcPr>
          <w:p w14:paraId="42D5D9C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110E98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0DAF2E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AA43C44"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59A8BBB7"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39365278"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1904F40D" w14:textId="77777777" w:rsidTr="0084351C">
        <w:trPr>
          <w:trHeight w:val="274"/>
          <w:jc w:val="center"/>
        </w:trPr>
        <w:tc>
          <w:tcPr>
            <w:tcW w:w="1056" w:type="dxa"/>
            <w:tcBorders>
              <w:top w:val="nil"/>
              <w:left w:val="nil"/>
              <w:bottom w:val="nil"/>
              <w:right w:val="nil"/>
            </w:tcBorders>
            <w:vAlign w:val="center"/>
          </w:tcPr>
          <w:p w14:paraId="39EEDBBA"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MDAMB415</w:t>
            </w:r>
          </w:p>
        </w:tc>
        <w:tc>
          <w:tcPr>
            <w:tcW w:w="649" w:type="dxa"/>
            <w:tcBorders>
              <w:top w:val="nil"/>
              <w:left w:val="nil"/>
              <w:bottom w:val="nil"/>
              <w:right w:val="nil"/>
            </w:tcBorders>
            <w:vAlign w:val="center"/>
          </w:tcPr>
          <w:p w14:paraId="1B70353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nil"/>
              <w:right w:val="nil"/>
            </w:tcBorders>
            <w:vAlign w:val="center"/>
          </w:tcPr>
          <w:p w14:paraId="3AB6D6E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P/N</w:t>
            </w:r>
          </w:p>
        </w:tc>
        <w:tc>
          <w:tcPr>
            <w:tcW w:w="0" w:type="auto"/>
            <w:tcBorders>
              <w:top w:val="nil"/>
              <w:left w:val="nil"/>
              <w:bottom w:val="nil"/>
              <w:right w:val="nil"/>
            </w:tcBorders>
            <w:vAlign w:val="center"/>
          </w:tcPr>
          <w:p w14:paraId="1360084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662B79BE" w14:textId="77777777" w:rsidR="003C30CA" w:rsidRPr="00D14109" w:rsidRDefault="003C30CA" w:rsidP="0084351C">
            <w:pPr>
              <w:jc w:val="center"/>
              <w:rPr>
                <w:sz w:val="12"/>
                <w:szCs w:val="12"/>
              </w:rPr>
            </w:pPr>
            <w:r w:rsidRPr="00D14109">
              <w:rPr>
                <w:rFonts w:asciiTheme="majorBidi" w:hAnsiTheme="majorBidi" w:cstheme="majorBidi"/>
                <w:sz w:val="12"/>
                <w:szCs w:val="12"/>
              </w:rPr>
              <w:t>Luminal A</w:t>
            </w:r>
          </w:p>
        </w:tc>
        <w:tc>
          <w:tcPr>
            <w:tcW w:w="0" w:type="auto"/>
            <w:tcBorders>
              <w:top w:val="nil"/>
              <w:left w:val="nil"/>
              <w:bottom w:val="nil"/>
              <w:right w:val="nil"/>
            </w:tcBorders>
            <w:vAlign w:val="center"/>
          </w:tcPr>
          <w:p w14:paraId="2CEA4CF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AC</w:t>
            </w:r>
          </w:p>
        </w:tc>
        <w:tc>
          <w:tcPr>
            <w:tcW w:w="0" w:type="auto"/>
            <w:tcBorders>
              <w:top w:val="nil"/>
              <w:left w:val="nil"/>
              <w:bottom w:val="nil"/>
              <w:right w:val="nil"/>
            </w:tcBorders>
            <w:vAlign w:val="center"/>
          </w:tcPr>
          <w:p w14:paraId="3397322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A6C42F5"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365198B5"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35C1A36"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2F668E3E"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C6BA77C"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091F8C76" w14:textId="77777777" w:rsidTr="0084351C">
        <w:trPr>
          <w:trHeight w:val="274"/>
          <w:jc w:val="center"/>
        </w:trPr>
        <w:tc>
          <w:tcPr>
            <w:tcW w:w="1056" w:type="dxa"/>
            <w:tcBorders>
              <w:top w:val="nil"/>
              <w:left w:val="nil"/>
              <w:bottom w:val="nil"/>
              <w:right w:val="nil"/>
            </w:tcBorders>
            <w:vAlign w:val="center"/>
          </w:tcPr>
          <w:p w14:paraId="6E134C72"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T47D</w:t>
            </w:r>
          </w:p>
        </w:tc>
        <w:tc>
          <w:tcPr>
            <w:tcW w:w="649" w:type="dxa"/>
            <w:tcBorders>
              <w:top w:val="nil"/>
              <w:left w:val="nil"/>
              <w:bottom w:val="nil"/>
              <w:right w:val="nil"/>
            </w:tcBorders>
            <w:vAlign w:val="center"/>
          </w:tcPr>
          <w:p w14:paraId="75689451"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nil"/>
              <w:right w:val="nil"/>
            </w:tcBorders>
            <w:vAlign w:val="center"/>
          </w:tcPr>
          <w:p w14:paraId="480EDEA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nil"/>
              <w:left w:val="nil"/>
              <w:bottom w:val="nil"/>
              <w:right w:val="nil"/>
            </w:tcBorders>
            <w:vAlign w:val="center"/>
          </w:tcPr>
          <w:p w14:paraId="7D7FECC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2FAA8447" w14:textId="77777777" w:rsidR="003C30CA" w:rsidRPr="00D14109" w:rsidRDefault="003C30CA" w:rsidP="0084351C">
            <w:pPr>
              <w:jc w:val="center"/>
              <w:rPr>
                <w:sz w:val="12"/>
                <w:szCs w:val="12"/>
              </w:rPr>
            </w:pPr>
            <w:r w:rsidRPr="00D14109">
              <w:rPr>
                <w:rFonts w:asciiTheme="majorBidi" w:hAnsiTheme="majorBidi" w:cstheme="majorBidi"/>
                <w:sz w:val="12"/>
                <w:szCs w:val="12"/>
              </w:rPr>
              <w:t>Luminal A</w:t>
            </w:r>
          </w:p>
        </w:tc>
        <w:tc>
          <w:tcPr>
            <w:tcW w:w="0" w:type="auto"/>
            <w:tcBorders>
              <w:top w:val="nil"/>
              <w:left w:val="nil"/>
              <w:bottom w:val="nil"/>
              <w:right w:val="nil"/>
            </w:tcBorders>
            <w:vAlign w:val="center"/>
          </w:tcPr>
          <w:p w14:paraId="3BA15B74"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nil"/>
              <w:right w:val="nil"/>
            </w:tcBorders>
            <w:vAlign w:val="center"/>
          </w:tcPr>
          <w:p w14:paraId="383E4BC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8EEEF6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16447C0"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F213CB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4923C3AD"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7C169358"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2821342C" w14:textId="77777777" w:rsidTr="0084351C">
        <w:trPr>
          <w:trHeight w:val="274"/>
          <w:jc w:val="center"/>
        </w:trPr>
        <w:tc>
          <w:tcPr>
            <w:tcW w:w="1056" w:type="dxa"/>
            <w:tcBorders>
              <w:top w:val="nil"/>
              <w:left w:val="nil"/>
              <w:bottom w:val="nil"/>
              <w:right w:val="nil"/>
            </w:tcBorders>
            <w:vAlign w:val="center"/>
          </w:tcPr>
          <w:p w14:paraId="1A5C3727"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ZR751</w:t>
            </w:r>
          </w:p>
        </w:tc>
        <w:tc>
          <w:tcPr>
            <w:tcW w:w="649" w:type="dxa"/>
            <w:tcBorders>
              <w:top w:val="nil"/>
              <w:left w:val="nil"/>
              <w:bottom w:val="nil"/>
              <w:right w:val="nil"/>
            </w:tcBorders>
            <w:vAlign w:val="center"/>
          </w:tcPr>
          <w:p w14:paraId="5EBC940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nil"/>
              <w:right w:val="nil"/>
            </w:tcBorders>
            <w:vAlign w:val="center"/>
          </w:tcPr>
          <w:p w14:paraId="0388C27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P/N</w:t>
            </w:r>
          </w:p>
        </w:tc>
        <w:tc>
          <w:tcPr>
            <w:tcW w:w="0" w:type="auto"/>
            <w:tcBorders>
              <w:top w:val="nil"/>
              <w:left w:val="nil"/>
              <w:bottom w:val="nil"/>
              <w:right w:val="nil"/>
            </w:tcBorders>
            <w:vAlign w:val="center"/>
          </w:tcPr>
          <w:p w14:paraId="30991FD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nil"/>
              <w:right w:val="nil"/>
            </w:tcBorders>
            <w:vAlign w:val="center"/>
          </w:tcPr>
          <w:p w14:paraId="7D67D91D" w14:textId="77777777" w:rsidR="003C30CA" w:rsidRPr="00D14109" w:rsidRDefault="003C30CA" w:rsidP="0084351C">
            <w:pPr>
              <w:jc w:val="center"/>
              <w:rPr>
                <w:sz w:val="12"/>
                <w:szCs w:val="12"/>
              </w:rPr>
            </w:pPr>
            <w:r w:rsidRPr="00D14109">
              <w:rPr>
                <w:rFonts w:asciiTheme="majorBidi" w:hAnsiTheme="majorBidi" w:cstheme="majorBidi"/>
                <w:sz w:val="12"/>
                <w:szCs w:val="12"/>
              </w:rPr>
              <w:t>Luminal A</w:t>
            </w:r>
          </w:p>
        </w:tc>
        <w:tc>
          <w:tcPr>
            <w:tcW w:w="0" w:type="auto"/>
            <w:tcBorders>
              <w:top w:val="nil"/>
              <w:left w:val="nil"/>
              <w:bottom w:val="nil"/>
              <w:right w:val="nil"/>
            </w:tcBorders>
            <w:vAlign w:val="center"/>
          </w:tcPr>
          <w:p w14:paraId="14013575"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nil"/>
              <w:right w:val="nil"/>
            </w:tcBorders>
            <w:vAlign w:val="center"/>
          </w:tcPr>
          <w:p w14:paraId="0D6C902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18E359C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64F6E0F5"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6E20F868"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1E6B315"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nil"/>
              <w:right w:val="nil"/>
            </w:tcBorders>
            <w:vAlign w:val="center"/>
          </w:tcPr>
          <w:p w14:paraId="0A70E581"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2E5D6241" w14:textId="77777777" w:rsidTr="0084351C">
        <w:trPr>
          <w:trHeight w:val="274"/>
          <w:jc w:val="center"/>
        </w:trPr>
        <w:tc>
          <w:tcPr>
            <w:tcW w:w="1056" w:type="dxa"/>
            <w:tcBorders>
              <w:top w:val="nil"/>
              <w:left w:val="nil"/>
              <w:bottom w:val="single" w:sz="2" w:space="0" w:color="auto"/>
              <w:right w:val="nil"/>
            </w:tcBorders>
            <w:vAlign w:val="center"/>
          </w:tcPr>
          <w:p w14:paraId="1CDB5032"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BT474</w:t>
            </w:r>
          </w:p>
        </w:tc>
        <w:tc>
          <w:tcPr>
            <w:tcW w:w="649" w:type="dxa"/>
            <w:tcBorders>
              <w:top w:val="nil"/>
              <w:left w:val="nil"/>
              <w:bottom w:val="single" w:sz="2" w:space="0" w:color="auto"/>
              <w:right w:val="nil"/>
            </w:tcBorders>
            <w:vAlign w:val="center"/>
          </w:tcPr>
          <w:p w14:paraId="24A05F0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532" w:type="dxa"/>
            <w:tcBorders>
              <w:top w:val="nil"/>
              <w:left w:val="nil"/>
              <w:bottom w:val="single" w:sz="2" w:space="0" w:color="auto"/>
              <w:right w:val="nil"/>
            </w:tcBorders>
            <w:vAlign w:val="center"/>
          </w:tcPr>
          <w:p w14:paraId="376B3F7E"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nil"/>
              <w:left w:val="nil"/>
              <w:bottom w:val="single" w:sz="2" w:space="0" w:color="auto"/>
              <w:right w:val="nil"/>
            </w:tcBorders>
            <w:vAlign w:val="center"/>
          </w:tcPr>
          <w:p w14:paraId="286F84B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nil"/>
              <w:left w:val="nil"/>
              <w:bottom w:val="single" w:sz="2" w:space="0" w:color="auto"/>
              <w:right w:val="nil"/>
            </w:tcBorders>
            <w:vAlign w:val="center"/>
          </w:tcPr>
          <w:p w14:paraId="59439B5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Luminal B</w:t>
            </w:r>
          </w:p>
        </w:tc>
        <w:tc>
          <w:tcPr>
            <w:tcW w:w="0" w:type="auto"/>
            <w:tcBorders>
              <w:top w:val="nil"/>
              <w:left w:val="nil"/>
              <w:bottom w:val="single" w:sz="2" w:space="0" w:color="auto"/>
              <w:right w:val="nil"/>
            </w:tcBorders>
            <w:vAlign w:val="center"/>
          </w:tcPr>
          <w:p w14:paraId="11ABA5FD"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IDC</w:t>
            </w:r>
          </w:p>
        </w:tc>
        <w:tc>
          <w:tcPr>
            <w:tcW w:w="0" w:type="auto"/>
            <w:tcBorders>
              <w:top w:val="nil"/>
              <w:left w:val="nil"/>
              <w:bottom w:val="single" w:sz="2" w:space="0" w:color="auto"/>
              <w:right w:val="nil"/>
            </w:tcBorders>
            <w:vAlign w:val="center"/>
          </w:tcPr>
          <w:p w14:paraId="010B89A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32AD25C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378F607F"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1275AA44"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47119E76"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2" w:space="0" w:color="auto"/>
              <w:right w:val="nil"/>
            </w:tcBorders>
            <w:vAlign w:val="center"/>
          </w:tcPr>
          <w:p w14:paraId="09F8F1B5"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D14109" w:rsidRPr="00D14109" w14:paraId="3C500FAB" w14:textId="77777777" w:rsidTr="0084351C">
        <w:trPr>
          <w:trHeight w:val="274"/>
          <w:jc w:val="center"/>
        </w:trPr>
        <w:tc>
          <w:tcPr>
            <w:tcW w:w="1056" w:type="dxa"/>
            <w:tcBorders>
              <w:top w:val="single" w:sz="2" w:space="0" w:color="auto"/>
              <w:left w:val="nil"/>
              <w:bottom w:val="nil"/>
              <w:right w:val="nil"/>
            </w:tcBorders>
            <w:vAlign w:val="center"/>
          </w:tcPr>
          <w:p w14:paraId="4F8F259D"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MDAMD453</w:t>
            </w:r>
          </w:p>
        </w:tc>
        <w:tc>
          <w:tcPr>
            <w:tcW w:w="649" w:type="dxa"/>
            <w:tcBorders>
              <w:top w:val="single" w:sz="2" w:space="0" w:color="auto"/>
              <w:left w:val="nil"/>
              <w:bottom w:val="nil"/>
              <w:right w:val="nil"/>
            </w:tcBorders>
            <w:vAlign w:val="center"/>
          </w:tcPr>
          <w:p w14:paraId="41A2D53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single" w:sz="2" w:space="0" w:color="auto"/>
              <w:left w:val="nil"/>
              <w:bottom w:val="nil"/>
              <w:right w:val="nil"/>
            </w:tcBorders>
            <w:vAlign w:val="center"/>
          </w:tcPr>
          <w:p w14:paraId="1EDBAA3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single" w:sz="2" w:space="0" w:color="auto"/>
              <w:left w:val="nil"/>
              <w:bottom w:val="nil"/>
              <w:right w:val="nil"/>
            </w:tcBorders>
            <w:vAlign w:val="center"/>
          </w:tcPr>
          <w:p w14:paraId="6C1E52D4"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single" w:sz="2" w:space="0" w:color="auto"/>
              <w:left w:val="nil"/>
              <w:bottom w:val="nil"/>
              <w:right w:val="nil"/>
            </w:tcBorders>
            <w:vAlign w:val="center"/>
          </w:tcPr>
          <w:p w14:paraId="625C6E1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HER2 Positive</w:t>
            </w:r>
          </w:p>
        </w:tc>
        <w:tc>
          <w:tcPr>
            <w:tcW w:w="0" w:type="auto"/>
            <w:tcBorders>
              <w:top w:val="single" w:sz="2" w:space="0" w:color="auto"/>
              <w:left w:val="nil"/>
              <w:bottom w:val="nil"/>
              <w:right w:val="nil"/>
            </w:tcBorders>
            <w:vAlign w:val="center"/>
          </w:tcPr>
          <w:p w14:paraId="0EF8A242"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AC</w:t>
            </w:r>
          </w:p>
        </w:tc>
        <w:tc>
          <w:tcPr>
            <w:tcW w:w="0" w:type="auto"/>
            <w:tcBorders>
              <w:top w:val="single" w:sz="2" w:space="0" w:color="auto"/>
              <w:left w:val="nil"/>
              <w:bottom w:val="nil"/>
              <w:right w:val="nil"/>
            </w:tcBorders>
            <w:vAlign w:val="center"/>
          </w:tcPr>
          <w:p w14:paraId="7375640A"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798BB7F5"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001D3A9A"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7C5DDE8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382E4D1D"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single" w:sz="2" w:space="0" w:color="auto"/>
              <w:left w:val="nil"/>
              <w:bottom w:val="nil"/>
              <w:right w:val="nil"/>
            </w:tcBorders>
            <w:vAlign w:val="center"/>
          </w:tcPr>
          <w:p w14:paraId="63512D9F"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r w:rsidR="003C30CA" w:rsidRPr="00D14109" w14:paraId="234A8E4F" w14:textId="77777777" w:rsidTr="0084351C">
        <w:trPr>
          <w:trHeight w:val="274"/>
          <w:jc w:val="center"/>
        </w:trPr>
        <w:tc>
          <w:tcPr>
            <w:tcW w:w="1056" w:type="dxa"/>
            <w:tcBorders>
              <w:top w:val="nil"/>
              <w:left w:val="nil"/>
              <w:bottom w:val="single" w:sz="12" w:space="0" w:color="auto"/>
              <w:right w:val="nil"/>
            </w:tcBorders>
            <w:vAlign w:val="center"/>
          </w:tcPr>
          <w:p w14:paraId="6675E3F7" w14:textId="77777777" w:rsidR="003C30CA" w:rsidRPr="00D14109" w:rsidRDefault="003C30CA" w:rsidP="0084351C">
            <w:pPr>
              <w:jc w:val="center"/>
              <w:rPr>
                <w:rFonts w:asciiTheme="majorBidi" w:hAnsiTheme="majorBidi" w:cstheme="majorBidi"/>
                <w:b/>
                <w:bCs/>
                <w:sz w:val="12"/>
                <w:szCs w:val="12"/>
              </w:rPr>
            </w:pPr>
            <w:r w:rsidRPr="00D14109">
              <w:rPr>
                <w:rFonts w:asciiTheme="majorBidi" w:hAnsiTheme="majorBidi" w:cstheme="majorBidi"/>
                <w:b/>
                <w:bCs/>
                <w:sz w:val="12"/>
                <w:szCs w:val="12"/>
              </w:rPr>
              <w:t>SKBR3</w:t>
            </w:r>
          </w:p>
        </w:tc>
        <w:tc>
          <w:tcPr>
            <w:tcW w:w="649" w:type="dxa"/>
            <w:tcBorders>
              <w:top w:val="nil"/>
              <w:left w:val="nil"/>
              <w:bottom w:val="single" w:sz="12" w:space="0" w:color="auto"/>
              <w:right w:val="nil"/>
            </w:tcBorders>
            <w:vAlign w:val="center"/>
          </w:tcPr>
          <w:p w14:paraId="53B77A8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532" w:type="dxa"/>
            <w:tcBorders>
              <w:top w:val="nil"/>
              <w:left w:val="nil"/>
              <w:bottom w:val="single" w:sz="12" w:space="0" w:color="auto"/>
              <w:right w:val="nil"/>
            </w:tcBorders>
            <w:vAlign w:val="center"/>
          </w:tcPr>
          <w:p w14:paraId="40E59525"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N</w:t>
            </w:r>
          </w:p>
        </w:tc>
        <w:tc>
          <w:tcPr>
            <w:tcW w:w="0" w:type="auto"/>
            <w:tcBorders>
              <w:top w:val="nil"/>
              <w:left w:val="nil"/>
              <w:bottom w:val="single" w:sz="12" w:space="0" w:color="auto"/>
              <w:right w:val="nil"/>
            </w:tcBorders>
            <w:vAlign w:val="center"/>
          </w:tcPr>
          <w:p w14:paraId="42977413"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P</w:t>
            </w:r>
          </w:p>
        </w:tc>
        <w:tc>
          <w:tcPr>
            <w:tcW w:w="0" w:type="auto"/>
            <w:tcBorders>
              <w:top w:val="nil"/>
              <w:left w:val="nil"/>
              <w:bottom w:val="single" w:sz="12" w:space="0" w:color="auto"/>
              <w:right w:val="nil"/>
            </w:tcBorders>
            <w:vAlign w:val="center"/>
          </w:tcPr>
          <w:p w14:paraId="474CC941"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HER2 Positive</w:t>
            </w:r>
          </w:p>
        </w:tc>
        <w:tc>
          <w:tcPr>
            <w:tcW w:w="0" w:type="auto"/>
            <w:tcBorders>
              <w:top w:val="nil"/>
              <w:left w:val="nil"/>
              <w:bottom w:val="single" w:sz="12" w:space="0" w:color="auto"/>
              <w:right w:val="nil"/>
            </w:tcBorders>
            <w:vAlign w:val="center"/>
          </w:tcPr>
          <w:p w14:paraId="67D19FF9"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AC</w:t>
            </w:r>
          </w:p>
        </w:tc>
        <w:tc>
          <w:tcPr>
            <w:tcW w:w="0" w:type="auto"/>
            <w:tcBorders>
              <w:top w:val="nil"/>
              <w:left w:val="nil"/>
              <w:bottom w:val="single" w:sz="12" w:space="0" w:color="auto"/>
              <w:right w:val="nil"/>
            </w:tcBorders>
            <w:vAlign w:val="center"/>
          </w:tcPr>
          <w:p w14:paraId="6FF2F9BB"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12" w:space="0" w:color="auto"/>
              <w:right w:val="nil"/>
            </w:tcBorders>
            <w:vAlign w:val="center"/>
          </w:tcPr>
          <w:p w14:paraId="576378D0"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12" w:space="0" w:color="auto"/>
              <w:right w:val="nil"/>
            </w:tcBorders>
            <w:vAlign w:val="center"/>
          </w:tcPr>
          <w:p w14:paraId="1E1EA366"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12" w:space="0" w:color="auto"/>
              <w:right w:val="nil"/>
            </w:tcBorders>
            <w:vAlign w:val="center"/>
          </w:tcPr>
          <w:p w14:paraId="186F3FBF" w14:textId="77777777" w:rsidR="003C30CA" w:rsidRPr="00D14109" w:rsidRDefault="003C30CA" w:rsidP="0084351C">
            <w:pPr>
              <w:jc w:val="center"/>
              <w:rPr>
                <w:rFonts w:asciiTheme="majorBidi" w:hAnsiTheme="majorBidi" w:cstheme="majorBidi"/>
                <w:sz w:val="12"/>
                <w:szCs w:val="12"/>
              </w:rPr>
            </w:pPr>
            <w:r w:rsidRPr="00D14109">
              <w:rPr>
                <w:rFonts w:asciiTheme="majorBidi" w:hAnsiTheme="majorBidi" w:cstheme="majorBidi"/>
                <w:sz w:val="12"/>
                <w:szCs w:val="12"/>
              </w:rPr>
              <w:t>+</w:t>
            </w:r>
          </w:p>
        </w:tc>
        <w:tc>
          <w:tcPr>
            <w:tcW w:w="0" w:type="auto"/>
            <w:tcBorders>
              <w:top w:val="nil"/>
              <w:left w:val="nil"/>
              <w:bottom w:val="single" w:sz="12" w:space="0" w:color="auto"/>
              <w:right w:val="nil"/>
            </w:tcBorders>
            <w:vAlign w:val="center"/>
          </w:tcPr>
          <w:p w14:paraId="7EED44FF"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c>
          <w:tcPr>
            <w:tcW w:w="0" w:type="auto"/>
            <w:tcBorders>
              <w:top w:val="nil"/>
              <w:left w:val="nil"/>
              <w:bottom w:val="single" w:sz="12" w:space="0" w:color="auto"/>
              <w:right w:val="nil"/>
            </w:tcBorders>
            <w:vAlign w:val="center"/>
          </w:tcPr>
          <w:p w14:paraId="6F7CD6D5" w14:textId="77777777" w:rsidR="003C30CA" w:rsidRPr="00D14109" w:rsidRDefault="003C30CA" w:rsidP="0084351C">
            <w:pPr>
              <w:jc w:val="center"/>
              <w:rPr>
                <w:rFonts w:ascii="Calibri" w:hAnsi="Calibri"/>
                <w:sz w:val="12"/>
                <w:szCs w:val="12"/>
              </w:rPr>
            </w:pPr>
            <w:r w:rsidRPr="00D14109">
              <w:rPr>
                <w:rFonts w:asciiTheme="majorBidi" w:hAnsiTheme="majorBidi" w:cstheme="majorBidi"/>
                <w:sz w:val="12"/>
                <w:szCs w:val="12"/>
              </w:rPr>
              <w:t>+</w:t>
            </w:r>
          </w:p>
        </w:tc>
      </w:tr>
    </w:tbl>
    <w:p w14:paraId="7E4239F2" w14:textId="77777777" w:rsidR="003C30CA" w:rsidRPr="00D14109" w:rsidRDefault="003C30CA" w:rsidP="003C30CA">
      <w:pPr>
        <w:shd w:val="clear" w:color="auto" w:fill="FFFFFF"/>
        <w:spacing w:after="150"/>
        <w:ind w:left="900"/>
        <w:rPr>
          <w:rFonts w:asciiTheme="majorBidi" w:hAnsiTheme="majorBidi" w:cstheme="majorBidi"/>
          <w:sz w:val="20"/>
          <w:szCs w:val="20"/>
        </w:rPr>
      </w:pPr>
    </w:p>
    <w:p w14:paraId="4DB60388" w14:textId="77777777" w:rsidR="003C30CA" w:rsidRPr="00D14109" w:rsidRDefault="003C30CA" w:rsidP="003C30CA">
      <w:pPr>
        <w:shd w:val="clear" w:color="auto" w:fill="FFFFFF"/>
        <w:spacing w:after="150"/>
        <w:ind w:left="900"/>
        <w:rPr>
          <w:rFonts w:asciiTheme="majorBidi" w:hAnsiTheme="majorBidi" w:cstheme="majorBidi"/>
          <w:sz w:val="20"/>
          <w:szCs w:val="20"/>
        </w:rPr>
      </w:pPr>
      <w:r w:rsidRPr="00D14109">
        <w:rPr>
          <w:rFonts w:asciiTheme="majorBidi" w:hAnsiTheme="majorBidi" w:cstheme="majorBidi"/>
          <w:sz w:val="20"/>
          <w:szCs w:val="20"/>
        </w:rPr>
        <w:t>P: positive, N: Negative, P/N: positive or negative</w:t>
      </w:r>
    </w:p>
    <w:p w14:paraId="5AB253BE" w14:textId="77777777" w:rsidR="003C30CA" w:rsidRPr="00D14109" w:rsidRDefault="003C30CA" w:rsidP="003C30CA">
      <w:pPr>
        <w:shd w:val="clear" w:color="auto" w:fill="FFFFFF"/>
        <w:spacing w:after="150"/>
        <w:ind w:left="900"/>
        <w:rPr>
          <w:rFonts w:asciiTheme="majorBidi" w:hAnsiTheme="majorBidi" w:cstheme="majorBidi"/>
          <w:sz w:val="20"/>
          <w:szCs w:val="20"/>
        </w:rPr>
      </w:pPr>
      <w:r w:rsidRPr="00D14109">
        <w:rPr>
          <w:rFonts w:asciiTheme="majorBidi" w:hAnsiTheme="majorBidi" w:cstheme="majorBidi"/>
          <w:sz w:val="20"/>
          <w:szCs w:val="20"/>
        </w:rPr>
        <w:t>++++: scores more than or equal to10</w:t>
      </w:r>
    </w:p>
    <w:p w14:paraId="064389FA" w14:textId="77777777" w:rsidR="003C30CA" w:rsidRPr="00D14109" w:rsidRDefault="003C30CA" w:rsidP="003C30CA">
      <w:pPr>
        <w:shd w:val="clear" w:color="auto" w:fill="FFFFFF"/>
        <w:spacing w:after="150"/>
        <w:ind w:left="900"/>
        <w:rPr>
          <w:rFonts w:asciiTheme="majorBidi" w:hAnsiTheme="majorBidi" w:cstheme="majorBidi"/>
          <w:sz w:val="20"/>
          <w:szCs w:val="20"/>
        </w:rPr>
      </w:pPr>
      <w:r w:rsidRPr="00D14109">
        <w:rPr>
          <w:rFonts w:asciiTheme="majorBidi" w:hAnsiTheme="majorBidi" w:cstheme="majorBidi"/>
          <w:sz w:val="20"/>
          <w:szCs w:val="20"/>
        </w:rPr>
        <w:t>+++: scores more than or equal to 7.5 and less than 10</w:t>
      </w:r>
    </w:p>
    <w:p w14:paraId="6810E926" w14:textId="77777777" w:rsidR="003C30CA" w:rsidRPr="00D14109" w:rsidRDefault="003C30CA" w:rsidP="003C30CA">
      <w:pPr>
        <w:shd w:val="clear" w:color="auto" w:fill="FFFFFF"/>
        <w:spacing w:after="150"/>
        <w:ind w:left="900"/>
        <w:rPr>
          <w:rFonts w:asciiTheme="majorBidi" w:hAnsiTheme="majorBidi" w:cstheme="majorBidi"/>
          <w:sz w:val="20"/>
          <w:szCs w:val="20"/>
        </w:rPr>
      </w:pPr>
      <w:r w:rsidRPr="00D14109">
        <w:rPr>
          <w:rFonts w:asciiTheme="majorBidi" w:hAnsiTheme="majorBidi" w:cstheme="majorBidi"/>
          <w:sz w:val="20"/>
          <w:szCs w:val="20"/>
        </w:rPr>
        <w:t>++: scores more than or equal to 5 and less than 7.5</w:t>
      </w:r>
    </w:p>
    <w:p w14:paraId="6BCD52E2" w14:textId="493B4C53" w:rsidR="003C30CA" w:rsidRPr="00D14109" w:rsidRDefault="003C30CA" w:rsidP="003C30CA">
      <w:pPr>
        <w:shd w:val="clear" w:color="auto" w:fill="FFFFFF"/>
        <w:spacing w:after="150"/>
        <w:ind w:left="900"/>
        <w:rPr>
          <w:rFonts w:asciiTheme="majorBidi" w:hAnsiTheme="majorBidi" w:cstheme="majorBidi"/>
          <w:sz w:val="20"/>
          <w:szCs w:val="20"/>
        </w:rPr>
      </w:pPr>
      <w:r w:rsidRPr="00D14109">
        <w:rPr>
          <w:rFonts w:asciiTheme="majorBidi" w:hAnsiTheme="majorBidi" w:cstheme="majorBidi"/>
          <w:sz w:val="20"/>
          <w:szCs w:val="20"/>
        </w:rPr>
        <w:t>+: scores less than 5</w:t>
      </w:r>
    </w:p>
    <w:p w14:paraId="02EBD7E9" w14:textId="3CC65A72" w:rsidR="00F233E3" w:rsidRPr="00D14109" w:rsidRDefault="00F233E3" w:rsidP="003C30CA">
      <w:pPr>
        <w:shd w:val="clear" w:color="auto" w:fill="FFFFFF"/>
        <w:spacing w:after="150"/>
        <w:ind w:left="900"/>
        <w:rPr>
          <w:rFonts w:asciiTheme="majorBidi" w:hAnsiTheme="majorBidi" w:cstheme="majorBidi"/>
          <w:sz w:val="20"/>
          <w:szCs w:val="20"/>
        </w:rPr>
      </w:pPr>
    </w:p>
    <w:p w14:paraId="282F0B82" w14:textId="389A0512" w:rsidR="00832E26" w:rsidRPr="00D14109" w:rsidRDefault="00EF3A19" w:rsidP="00832E26">
      <w:pPr>
        <w:spacing w:after="160" w:line="360" w:lineRule="auto"/>
        <w:jc w:val="both"/>
        <w:rPr>
          <w:rFonts w:eastAsia="Calibri"/>
          <w:lang w:val="de-DE" w:eastAsia="en-US"/>
        </w:rPr>
      </w:pPr>
      <w:r w:rsidRPr="00D14109">
        <w:rPr>
          <w:rFonts w:eastAsia="Calibri"/>
          <w:lang w:val="de-DE" w:eastAsia="en-US"/>
        </w:rPr>
        <w:t>Supplementary Table S4. Comparison of the sphere forming ability of the cells.</w:t>
      </w:r>
    </w:p>
    <w:tbl>
      <w:tblPr>
        <w:tblStyle w:val="TableGrid1"/>
        <w:tblW w:w="10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2786"/>
        <w:gridCol w:w="1258"/>
        <w:gridCol w:w="990"/>
        <w:gridCol w:w="721"/>
        <w:gridCol w:w="559"/>
        <w:gridCol w:w="662"/>
        <w:gridCol w:w="721"/>
        <w:gridCol w:w="662"/>
        <w:gridCol w:w="766"/>
      </w:tblGrid>
      <w:tr w:rsidR="00D14109" w:rsidRPr="00D14109" w14:paraId="59BAC989" w14:textId="77777777" w:rsidTr="008C7B5B">
        <w:trPr>
          <w:gridAfter w:val="7"/>
          <w:wAfter w:w="5081" w:type="dxa"/>
          <w:trHeight w:val="296"/>
        </w:trPr>
        <w:tc>
          <w:tcPr>
            <w:tcW w:w="1283" w:type="dxa"/>
            <w:tcBorders>
              <w:top w:val="single" w:sz="12" w:space="0" w:color="auto"/>
              <w:bottom w:val="single" w:sz="4" w:space="0" w:color="auto"/>
            </w:tcBorders>
            <w:vAlign w:val="center"/>
          </w:tcPr>
          <w:p w14:paraId="00B0841D" w14:textId="4C2E94AD" w:rsidR="00EF3A19" w:rsidRPr="00D14109" w:rsidRDefault="00EF3A19" w:rsidP="008C7B5B">
            <w:pPr>
              <w:jc w:val="center"/>
              <w:rPr>
                <w:rFonts w:eastAsia="Yu Mincho"/>
                <w:kern w:val="2"/>
                <w:sz w:val="18"/>
                <w:szCs w:val="18"/>
                <w:lang w:eastAsia="ja-JP"/>
              </w:rPr>
            </w:pPr>
            <w:bookmarkStart w:id="0" w:name="_Hlk76505322"/>
            <w:r w:rsidRPr="00D14109">
              <w:rPr>
                <w:rFonts w:eastAsia="Yu Mincho"/>
                <w:kern w:val="2"/>
                <w:sz w:val="18"/>
                <w:szCs w:val="18"/>
                <w:lang w:eastAsia="ja-JP"/>
              </w:rPr>
              <w:t>References</w:t>
            </w:r>
          </w:p>
        </w:tc>
        <w:tc>
          <w:tcPr>
            <w:tcW w:w="2786" w:type="dxa"/>
            <w:tcBorders>
              <w:top w:val="single" w:sz="12" w:space="0" w:color="auto"/>
              <w:bottom w:val="single" w:sz="4" w:space="0" w:color="auto"/>
            </w:tcBorders>
            <w:vAlign w:val="center"/>
          </w:tcPr>
          <w:p w14:paraId="0EC90F3A" w14:textId="77777777" w:rsidR="00EF3A19" w:rsidRPr="00D14109" w:rsidRDefault="00EF3A19" w:rsidP="008C7B5B">
            <w:pPr>
              <w:jc w:val="center"/>
              <w:rPr>
                <w:rFonts w:eastAsia="Yu Mincho"/>
                <w:kern w:val="2"/>
                <w:sz w:val="18"/>
                <w:szCs w:val="18"/>
                <w:lang w:eastAsia="ja-JP"/>
              </w:rPr>
            </w:pPr>
            <w:r w:rsidRPr="00D14109">
              <w:rPr>
                <w:rFonts w:eastAsia="Calibri"/>
                <w:sz w:val="18"/>
                <w:szCs w:val="18"/>
                <w:lang w:val="de-DE" w:eastAsia="en-US"/>
              </w:rPr>
              <w:t>Cell type</w:t>
            </w:r>
          </w:p>
        </w:tc>
        <w:tc>
          <w:tcPr>
            <w:tcW w:w="1258" w:type="dxa"/>
            <w:tcBorders>
              <w:top w:val="single" w:sz="12" w:space="0" w:color="auto"/>
              <w:bottom w:val="single" w:sz="4" w:space="0" w:color="auto"/>
            </w:tcBorders>
          </w:tcPr>
          <w:p w14:paraId="5259CA82"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Estimated sphere frequency</w:t>
            </w:r>
          </w:p>
        </w:tc>
      </w:tr>
      <w:tr w:rsidR="00D14109" w:rsidRPr="00D14109" w14:paraId="2447B2CE" w14:textId="77777777" w:rsidTr="008C7B5B">
        <w:trPr>
          <w:gridAfter w:val="7"/>
          <w:wAfter w:w="5081" w:type="dxa"/>
          <w:trHeight w:val="296"/>
        </w:trPr>
        <w:tc>
          <w:tcPr>
            <w:tcW w:w="1283" w:type="dxa"/>
            <w:vMerge w:val="restart"/>
            <w:tcBorders>
              <w:top w:val="single" w:sz="4" w:space="0" w:color="auto"/>
            </w:tcBorders>
            <w:vAlign w:val="center"/>
          </w:tcPr>
          <w:p w14:paraId="6DD268EE"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Current study</w:t>
            </w:r>
          </w:p>
        </w:tc>
        <w:tc>
          <w:tcPr>
            <w:tcW w:w="2786" w:type="dxa"/>
            <w:tcBorders>
              <w:top w:val="single" w:sz="4" w:space="0" w:color="auto"/>
            </w:tcBorders>
            <w:vAlign w:val="center"/>
          </w:tcPr>
          <w:p w14:paraId="3C105C56" w14:textId="77777777" w:rsidR="00EF3A19" w:rsidRPr="00D14109" w:rsidRDefault="00EF3A19" w:rsidP="008C7B5B">
            <w:pPr>
              <w:jc w:val="center"/>
              <w:rPr>
                <w:rFonts w:eastAsia="Yu Mincho"/>
                <w:kern w:val="2"/>
                <w:sz w:val="18"/>
                <w:szCs w:val="18"/>
                <w:lang w:eastAsia="ja-JP"/>
              </w:rPr>
            </w:pPr>
            <w:r w:rsidRPr="00D14109">
              <w:rPr>
                <w:rFonts w:eastAsia="Calibri"/>
                <w:sz w:val="18"/>
                <w:szCs w:val="18"/>
                <w:lang w:val="de-DE" w:eastAsia="en-US"/>
              </w:rPr>
              <w:t>miPS-FGF2</w:t>
            </w:r>
          </w:p>
        </w:tc>
        <w:tc>
          <w:tcPr>
            <w:tcW w:w="1258" w:type="dxa"/>
            <w:tcBorders>
              <w:top w:val="single" w:sz="4" w:space="0" w:color="auto"/>
            </w:tcBorders>
          </w:tcPr>
          <w:p w14:paraId="5AB31C0B"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1/23</w:t>
            </w:r>
          </w:p>
        </w:tc>
      </w:tr>
      <w:tr w:rsidR="00D14109" w:rsidRPr="00D14109" w14:paraId="732EAF77" w14:textId="77777777" w:rsidTr="008C7B5B">
        <w:trPr>
          <w:gridAfter w:val="7"/>
          <w:wAfter w:w="5081" w:type="dxa"/>
          <w:trHeight w:val="296"/>
        </w:trPr>
        <w:tc>
          <w:tcPr>
            <w:tcW w:w="1283" w:type="dxa"/>
            <w:vMerge/>
            <w:vAlign w:val="center"/>
          </w:tcPr>
          <w:p w14:paraId="6DA35662" w14:textId="77777777" w:rsidR="00EF3A19" w:rsidRPr="00D14109" w:rsidRDefault="00EF3A19" w:rsidP="008C7B5B">
            <w:pPr>
              <w:jc w:val="center"/>
              <w:rPr>
                <w:rFonts w:eastAsia="Yu Mincho"/>
                <w:kern w:val="2"/>
                <w:sz w:val="18"/>
                <w:szCs w:val="18"/>
                <w:lang w:eastAsia="ja-JP"/>
              </w:rPr>
            </w:pPr>
          </w:p>
        </w:tc>
        <w:tc>
          <w:tcPr>
            <w:tcW w:w="2786" w:type="dxa"/>
            <w:vAlign w:val="center"/>
          </w:tcPr>
          <w:p w14:paraId="2E35EDBB" w14:textId="77777777" w:rsidR="00EF3A19" w:rsidRPr="00D14109" w:rsidRDefault="00EF3A19" w:rsidP="008C7B5B">
            <w:pPr>
              <w:jc w:val="center"/>
              <w:rPr>
                <w:rFonts w:eastAsia="Yu Mincho"/>
                <w:kern w:val="2"/>
                <w:sz w:val="18"/>
                <w:szCs w:val="18"/>
                <w:lang w:eastAsia="ja-JP"/>
              </w:rPr>
            </w:pPr>
            <w:r w:rsidRPr="00D14109">
              <w:rPr>
                <w:rFonts w:eastAsia="Calibri"/>
                <w:sz w:val="18"/>
                <w:szCs w:val="18"/>
                <w:lang w:val="de-DE" w:eastAsia="en-US"/>
              </w:rPr>
              <w:t>miPS-FGF2-P1-GFP</w:t>
            </w:r>
            <w:r w:rsidRPr="00D14109">
              <w:rPr>
                <w:rFonts w:eastAsia="Calibri"/>
                <w:sz w:val="18"/>
                <w:szCs w:val="18"/>
                <w:vertAlign w:val="superscript"/>
                <w:lang w:val="de-DE" w:eastAsia="en-US"/>
              </w:rPr>
              <w:t>+</w:t>
            </w:r>
          </w:p>
        </w:tc>
        <w:tc>
          <w:tcPr>
            <w:tcW w:w="1258" w:type="dxa"/>
          </w:tcPr>
          <w:p w14:paraId="65EDE9C9"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1/21</w:t>
            </w:r>
          </w:p>
        </w:tc>
      </w:tr>
      <w:tr w:rsidR="00D14109" w:rsidRPr="00D14109" w14:paraId="5C2564F7" w14:textId="77777777" w:rsidTr="008C7B5B">
        <w:trPr>
          <w:trHeight w:val="296"/>
        </w:trPr>
        <w:tc>
          <w:tcPr>
            <w:tcW w:w="1283" w:type="dxa"/>
            <w:vMerge/>
            <w:vAlign w:val="center"/>
          </w:tcPr>
          <w:p w14:paraId="610E5433" w14:textId="77777777" w:rsidR="00EF3A19" w:rsidRPr="00D14109" w:rsidRDefault="00EF3A19" w:rsidP="008C7B5B">
            <w:pPr>
              <w:jc w:val="center"/>
              <w:rPr>
                <w:rFonts w:eastAsia="Yu Mincho"/>
                <w:kern w:val="2"/>
                <w:sz w:val="18"/>
                <w:szCs w:val="18"/>
                <w:lang w:eastAsia="ja-JP"/>
              </w:rPr>
            </w:pPr>
          </w:p>
        </w:tc>
        <w:tc>
          <w:tcPr>
            <w:tcW w:w="2786" w:type="dxa"/>
            <w:vAlign w:val="center"/>
          </w:tcPr>
          <w:p w14:paraId="7DC11EFC" w14:textId="77777777" w:rsidR="00EF3A19" w:rsidRPr="00D14109" w:rsidRDefault="00EF3A19" w:rsidP="008C7B5B">
            <w:pPr>
              <w:jc w:val="center"/>
              <w:rPr>
                <w:rFonts w:eastAsia="Yu Mincho"/>
                <w:kern w:val="2"/>
                <w:sz w:val="18"/>
                <w:szCs w:val="18"/>
                <w:lang w:eastAsia="ja-JP"/>
              </w:rPr>
            </w:pPr>
            <w:r w:rsidRPr="00D14109">
              <w:rPr>
                <w:rFonts w:eastAsia="Calibri"/>
                <w:sz w:val="18"/>
                <w:szCs w:val="18"/>
                <w:lang w:val="de-DE" w:eastAsia="en-US"/>
              </w:rPr>
              <w:t>miPS-FGF2-P1-GFP</w:t>
            </w:r>
            <w:r w:rsidRPr="00D14109">
              <w:rPr>
                <w:rFonts w:eastAsia="Calibri"/>
                <w:sz w:val="18"/>
                <w:szCs w:val="18"/>
                <w:vertAlign w:val="superscript"/>
                <w:lang w:val="de-DE" w:eastAsia="en-US"/>
              </w:rPr>
              <w:t>-</w:t>
            </w:r>
          </w:p>
        </w:tc>
        <w:tc>
          <w:tcPr>
            <w:tcW w:w="1258" w:type="dxa"/>
          </w:tcPr>
          <w:p w14:paraId="74CEB06A"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1/34</w:t>
            </w:r>
          </w:p>
        </w:tc>
        <w:tc>
          <w:tcPr>
            <w:tcW w:w="5081" w:type="dxa"/>
            <w:gridSpan w:val="7"/>
            <w:tcBorders>
              <w:top w:val="single" w:sz="12" w:space="0" w:color="auto"/>
            </w:tcBorders>
          </w:tcPr>
          <w:p w14:paraId="3852D0EA"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Cell numbers / injection</w:t>
            </w:r>
          </w:p>
        </w:tc>
      </w:tr>
      <w:tr w:rsidR="00D14109" w:rsidRPr="00D14109" w14:paraId="7EB3A590" w14:textId="77777777" w:rsidTr="008C7B5B">
        <w:trPr>
          <w:trHeight w:val="296"/>
        </w:trPr>
        <w:tc>
          <w:tcPr>
            <w:tcW w:w="1283" w:type="dxa"/>
            <w:vMerge/>
            <w:vAlign w:val="center"/>
          </w:tcPr>
          <w:p w14:paraId="219F4E45" w14:textId="77777777" w:rsidR="00EF3A19" w:rsidRPr="00D14109" w:rsidRDefault="00EF3A19" w:rsidP="008C7B5B">
            <w:pPr>
              <w:jc w:val="center"/>
              <w:rPr>
                <w:rFonts w:eastAsia="Yu Mincho"/>
                <w:kern w:val="2"/>
                <w:sz w:val="18"/>
                <w:szCs w:val="18"/>
                <w:lang w:eastAsia="ja-JP"/>
              </w:rPr>
            </w:pPr>
          </w:p>
        </w:tc>
        <w:tc>
          <w:tcPr>
            <w:tcW w:w="4044" w:type="dxa"/>
            <w:gridSpan w:val="2"/>
            <w:vAlign w:val="center"/>
          </w:tcPr>
          <w:p w14:paraId="778A6E2D" w14:textId="77777777" w:rsidR="00EF3A19" w:rsidRPr="00D14109" w:rsidRDefault="00EF3A19" w:rsidP="008C7B5B">
            <w:pPr>
              <w:jc w:val="center"/>
              <w:rPr>
                <w:rFonts w:eastAsia="Yu Mincho"/>
                <w:kern w:val="2"/>
                <w:sz w:val="18"/>
                <w:szCs w:val="18"/>
                <w:lang w:eastAsia="ja-JP"/>
              </w:rPr>
            </w:pPr>
          </w:p>
        </w:tc>
        <w:tc>
          <w:tcPr>
            <w:tcW w:w="861" w:type="dxa"/>
            <w:tcBorders>
              <w:bottom w:val="single" w:sz="4" w:space="0" w:color="auto"/>
            </w:tcBorders>
          </w:tcPr>
          <w:p w14:paraId="14B1AEA2" w14:textId="77777777" w:rsidR="00EF3A19" w:rsidRPr="00D14109" w:rsidRDefault="00EF3A19" w:rsidP="008C7B5B">
            <w:pPr>
              <w:jc w:val="center"/>
              <w:rPr>
                <w:rFonts w:eastAsia="Calibri"/>
                <w:sz w:val="18"/>
                <w:szCs w:val="18"/>
                <w:lang w:val="de-DE" w:eastAsia="en-US"/>
              </w:rPr>
            </w:pPr>
            <w:r w:rsidRPr="00D14109">
              <w:rPr>
                <w:rFonts w:eastAsia="Yu Mincho"/>
                <w:kern w:val="2"/>
                <w:sz w:val="18"/>
                <w:szCs w:val="18"/>
                <w:lang w:eastAsia="ja-JP"/>
              </w:rPr>
              <w:t>100</w:t>
            </w:r>
          </w:p>
        </w:tc>
        <w:tc>
          <w:tcPr>
            <w:tcW w:w="0" w:type="auto"/>
            <w:tcBorders>
              <w:bottom w:val="single" w:sz="4" w:space="0" w:color="auto"/>
            </w:tcBorders>
          </w:tcPr>
          <w:p w14:paraId="7F85411C"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400</w:t>
            </w:r>
          </w:p>
        </w:tc>
        <w:tc>
          <w:tcPr>
            <w:tcW w:w="0" w:type="auto"/>
            <w:tcBorders>
              <w:bottom w:val="single" w:sz="4" w:space="0" w:color="auto"/>
            </w:tcBorders>
          </w:tcPr>
          <w:p w14:paraId="361FBB38"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500</w:t>
            </w:r>
          </w:p>
        </w:tc>
        <w:tc>
          <w:tcPr>
            <w:tcW w:w="0" w:type="auto"/>
            <w:tcBorders>
              <w:bottom w:val="single" w:sz="4" w:space="0" w:color="auto"/>
            </w:tcBorders>
          </w:tcPr>
          <w:p w14:paraId="7A5E2A7B" w14:textId="77777777" w:rsidR="00EF3A19" w:rsidRPr="00D14109" w:rsidRDefault="00EF3A19" w:rsidP="008C7B5B">
            <w:pPr>
              <w:jc w:val="center"/>
              <w:rPr>
                <w:rFonts w:eastAsia="Calibri"/>
                <w:sz w:val="18"/>
                <w:szCs w:val="18"/>
                <w:lang w:val="de-DE" w:eastAsia="en-US"/>
              </w:rPr>
            </w:pPr>
            <w:r w:rsidRPr="00D14109">
              <w:rPr>
                <w:rFonts w:eastAsia="Yu Mincho"/>
                <w:kern w:val="2"/>
                <w:sz w:val="18"/>
                <w:szCs w:val="18"/>
                <w:lang w:eastAsia="ja-JP"/>
              </w:rPr>
              <w:t>1000</w:t>
            </w:r>
          </w:p>
        </w:tc>
        <w:tc>
          <w:tcPr>
            <w:tcW w:w="0" w:type="auto"/>
            <w:tcBorders>
              <w:bottom w:val="single" w:sz="4" w:space="0" w:color="auto"/>
            </w:tcBorders>
          </w:tcPr>
          <w:p w14:paraId="0990BA68"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2000</w:t>
            </w:r>
          </w:p>
        </w:tc>
        <w:tc>
          <w:tcPr>
            <w:tcW w:w="0" w:type="auto"/>
            <w:tcBorders>
              <w:bottom w:val="single" w:sz="4" w:space="0" w:color="auto"/>
            </w:tcBorders>
          </w:tcPr>
          <w:p w14:paraId="104BD5DE" w14:textId="77777777" w:rsidR="00EF3A19" w:rsidRPr="00D14109" w:rsidRDefault="00EF3A19" w:rsidP="008C7B5B">
            <w:pPr>
              <w:jc w:val="center"/>
              <w:rPr>
                <w:rFonts w:eastAsia="Calibri"/>
                <w:sz w:val="18"/>
                <w:szCs w:val="18"/>
                <w:lang w:val="de-DE" w:eastAsia="en-US"/>
              </w:rPr>
            </w:pPr>
            <w:r w:rsidRPr="00D14109">
              <w:rPr>
                <w:rFonts w:eastAsia="Yu Mincho"/>
                <w:kern w:val="2"/>
                <w:sz w:val="18"/>
                <w:szCs w:val="18"/>
                <w:lang w:eastAsia="ja-JP"/>
              </w:rPr>
              <w:t>5000</w:t>
            </w:r>
          </w:p>
        </w:tc>
        <w:tc>
          <w:tcPr>
            <w:tcW w:w="0" w:type="auto"/>
            <w:tcBorders>
              <w:bottom w:val="single" w:sz="4" w:space="0" w:color="auto"/>
            </w:tcBorders>
          </w:tcPr>
          <w:p w14:paraId="48584DF6" w14:textId="77777777" w:rsidR="00EF3A19" w:rsidRPr="00D14109" w:rsidRDefault="00EF3A19" w:rsidP="008C7B5B">
            <w:pPr>
              <w:jc w:val="center"/>
              <w:rPr>
                <w:rFonts w:eastAsia="Calibri"/>
                <w:sz w:val="18"/>
                <w:szCs w:val="18"/>
                <w:lang w:val="de-DE" w:eastAsia="en-US"/>
              </w:rPr>
            </w:pPr>
            <w:r w:rsidRPr="00D14109">
              <w:rPr>
                <w:rFonts w:eastAsia="Yu Mincho"/>
                <w:kern w:val="2"/>
                <w:sz w:val="18"/>
                <w:szCs w:val="18"/>
                <w:lang w:eastAsia="ja-JP"/>
              </w:rPr>
              <w:t>10000</w:t>
            </w:r>
          </w:p>
        </w:tc>
      </w:tr>
      <w:tr w:rsidR="00D14109" w:rsidRPr="00D14109" w14:paraId="0A774EF6" w14:textId="77777777" w:rsidTr="008C7B5B">
        <w:trPr>
          <w:trHeight w:val="376"/>
        </w:trPr>
        <w:tc>
          <w:tcPr>
            <w:tcW w:w="1283" w:type="dxa"/>
            <w:vMerge w:val="restart"/>
            <w:tcBorders>
              <w:top w:val="single" w:sz="4" w:space="0" w:color="auto"/>
            </w:tcBorders>
            <w:vAlign w:val="center"/>
          </w:tcPr>
          <w:p w14:paraId="4CE3854A" w14:textId="77777777" w:rsidR="00EF3A19" w:rsidRPr="00D14109" w:rsidRDefault="00EF3A19" w:rsidP="008C7B5B">
            <w:pPr>
              <w:jc w:val="center"/>
              <w:rPr>
                <w:sz w:val="18"/>
                <w:szCs w:val="18"/>
                <w:lang w:val="de-DE" w:eastAsia="en-US"/>
              </w:rPr>
            </w:pPr>
            <w:r w:rsidRPr="00D14109">
              <w:rPr>
                <w:rFonts w:eastAsia="Calibri"/>
                <w:sz w:val="18"/>
                <w:szCs w:val="18"/>
                <w:lang w:val="de-DE" w:eastAsia="en-US"/>
              </w:rPr>
              <w:fldChar w:fldCharType="begin" w:fldLock="1"/>
            </w:r>
            <w:r w:rsidRPr="00D14109">
              <w:rPr>
                <w:rFonts w:eastAsia="Calibri"/>
                <w:sz w:val="18"/>
                <w:szCs w:val="18"/>
                <w:lang w:val="de-DE" w:eastAsia="en-US"/>
              </w:rPr>
              <w:instrText>ADDIN CSL_CITATION {"citationItems":[{"id":"ITEM-1","itemData":{"DOI":"10.1158/0008-5472.CAN-13-2309","author":[{"dropping-particle":"","family":"Lau","given":"Wen Min","non-dropping-particle":"","parse-names":false,"suffix":""},{"dropping-particle":"","family":"Teng","given":"Eileen","non-dropping-particle":"","parse-names":false,"suffix":""},{"dropping-particle":"","family":"Chong","given":"Hui Shan","non-dropping-particle":"","parse-names":false,"suffix":""},{"dropping-particle":"","family":"Pagaduan Lopez","given":"Kirsten Anne","non-dropping-particle":"","parse-names":false,"suffix":""},{"dropping-particle":"","family":"Yuh","given":"Amy","non-dropping-particle":"","parse-names":false,"suffix":""},{"dropping-particle":"","family":"Tay","given":"Ling","non-dropping-particle":"","parse-names":false,"suffix":""},{"dropping-particle":"","family":"Salto-Tellez","given":"Manuel","non-dropping-particle":"","parse-names":false,"suffix":""},{"dropping-particle":"","family":"Shabbir","given":"Asim","non-dropping-particle":"","parse-names":false,"suffix":""},{"dropping-particle":"","family":"Yan So","given":"Jimmy Bok","non-dropping-particle":"","parse-names":false,"suffix":""},{"dropping-particle":"","family":"Chan","given":"Shing Leng","non-dropping-particle":"","parse-names":false,"suffix":""}],"id":"ITEM-1","issued":{"date-parts":[["2014"]]},"title":"Tumor and Stem Cell Biology CD44v8-10 Is a Cancer-Specific Marker for Gastric Cancer Stem Cells","type":"article-journal"},"uris":["http://www.mendeley.com/documents/?uuid=0b409e61-f9e6-3085-a0fd-c0bbb28c5f9d"]}],"mendeley":{"formattedCitation":"[1]","manualFormatting":"Lau et al. 2014","plainTextFormattedCitation":"[1]","previouslyFormattedCitation":"(Lau et al. 2014)"},"properties":{"noteIndex":0},"schema":"https://github.com/citation-style-language/schema/raw/master/csl-citation.json"}</w:instrText>
            </w:r>
            <w:r w:rsidRPr="00D14109">
              <w:rPr>
                <w:rFonts w:eastAsia="Calibri"/>
                <w:sz w:val="18"/>
                <w:szCs w:val="18"/>
                <w:lang w:val="de-DE" w:eastAsia="en-US"/>
              </w:rPr>
              <w:fldChar w:fldCharType="separate"/>
            </w:r>
            <w:r w:rsidRPr="00D14109">
              <w:rPr>
                <w:rFonts w:eastAsia="Calibri"/>
                <w:noProof/>
                <w:sz w:val="18"/>
                <w:szCs w:val="18"/>
                <w:lang w:val="de-DE" w:eastAsia="en-US"/>
              </w:rPr>
              <w:t>Lau et al. 2014</w:t>
            </w:r>
            <w:r w:rsidRPr="00D14109">
              <w:rPr>
                <w:rFonts w:eastAsia="Calibri"/>
                <w:sz w:val="18"/>
                <w:szCs w:val="18"/>
                <w:lang w:val="de-DE" w:eastAsia="en-US"/>
              </w:rPr>
              <w:fldChar w:fldCharType="end"/>
            </w:r>
            <w:r w:rsidRPr="00D14109">
              <w:rPr>
                <w:rFonts w:eastAsia="Calibri"/>
                <w:sz w:val="18"/>
                <w:szCs w:val="18"/>
                <w:lang w:val="de-DE" w:eastAsia="en-US"/>
              </w:rPr>
              <w:t xml:space="preserve"> </w:t>
            </w:r>
            <w:r w:rsidRPr="00D14109">
              <w:rPr>
                <w:rFonts w:asciiTheme="majorBidi" w:hAnsiTheme="majorBidi" w:cstheme="majorBidi"/>
                <w:sz w:val="18"/>
                <w:szCs w:val="18"/>
              </w:rPr>
              <w:fldChar w:fldCharType="begin" w:fldLock="1"/>
            </w:r>
            <w:r w:rsidRPr="00D14109">
              <w:rPr>
                <w:rFonts w:asciiTheme="majorBidi" w:hAnsiTheme="majorBidi" w:cstheme="majorBidi"/>
                <w:sz w:val="18"/>
                <w:szCs w:val="18"/>
              </w:rPr>
              <w:instrText>ADDIN CSL_CITATION {"citationItems":[{"id":"ITEM-1","itemData":{"DOI":"10.1158/0008-5472.CAN-13-2309","author":[{"dropping-particle":"","family":"Lau","given":"Wen Min","non-dropping-particle":"","parse-names":false,"suffix":""},{"dropping-particle":"","family":"Teng","given":"Eileen","non-dropping-particle":"","parse-names":false,"suffix":""},{"dropping-particle":"","family":"Chong","given":"Hui Shan","non-dropping-particle":"","parse-names":false,"suffix":""},{"dropping-particle":"","family":"Pagaduan Lopez","given":"Kirsten Anne","non-dropping-particle":"","parse-names":false,"suffix":""},{"dropping-particle":"","family":"Yuh","given":"Amy","non-dropping-particle":"","parse-names":false,"suffix":""},{"dropping-particle":"","family":"Tay","given":"Ling","non-dropping-particle":"","parse-names":false,"suffix":""},{"dropping-particle":"","family":"Salto-Tellez","given":"Manuel","non-dropping-particle":"","parse-names":false,"suffix":""},{"dropping-particle":"","family":"Shabbir","given":"Asim","non-dropping-particle":"","parse-names":false,"suffix":""},{"dropping-particle":"","family":"Yan So","given":"Jimmy Bok","non-dropping-particle":"","parse-names":false,"suffix":""},{"dropping-particle":"","family":"Chan","given":"Shing Leng","non-dropping-particle":"","parse-names":false,"suffix":""}],"id":"ITEM-1","issued":{"date-parts":[["2014"]]},"title":"Tumor and Stem Cell Biology CD44v8-10 Is a Cancer-Specific Marker for Gastric Cancer Stem Cells","type":"article-journal"},"uris":["http://www.mendeley.com/documents/?uuid=0b409e61-f9e6-3085-a0fd-c0bbb28c5f9d"]}],"mendeley":{"formattedCitation":"[19]","plainTextFormattedCitation":"[19]","previouslyFormattedCitation":"[19]"},"properties":{"noteIndex":0},"schema":"https://github.com/citation-style-language/schema/raw/master/csl-citation.json"}</w:instrText>
            </w:r>
            <w:r w:rsidRPr="00D14109">
              <w:rPr>
                <w:rFonts w:asciiTheme="majorBidi" w:hAnsiTheme="majorBidi" w:cstheme="majorBidi"/>
                <w:sz w:val="18"/>
                <w:szCs w:val="18"/>
              </w:rPr>
              <w:fldChar w:fldCharType="separate"/>
            </w:r>
            <w:r w:rsidRPr="00D14109">
              <w:rPr>
                <w:rFonts w:asciiTheme="majorBidi" w:hAnsiTheme="majorBidi" w:cstheme="majorBidi"/>
                <w:noProof/>
                <w:sz w:val="18"/>
                <w:szCs w:val="18"/>
              </w:rPr>
              <w:t>[19]</w:t>
            </w:r>
            <w:r w:rsidRPr="00D14109">
              <w:rPr>
                <w:rFonts w:asciiTheme="majorBidi" w:hAnsiTheme="majorBidi" w:cstheme="majorBidi"/>
                <w:sz w:val="18"/>
                <w:szCs w:val="18"/>
              </w:rPr>
              <w:fldChar w:fldCharType="end"/>
            </w:r>
          </w:p>
        </w:tc>
        <w:tc>
          <w:tcPr>
            <w:tcW w:w="2786" w:type="dxa"/>
            <w:tcBorders>
              <w:top w:val="single" w:sz="4" w:space="0" w:color="auto"/>
            </w:tcBorders>
            <w:vAlign w:val="center"/>
          </w:tcPr>
          <w:p w14:paraId="4F7D4B03"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GC16 CD44+</w:t>
            </w:r>
          </w:p>
        </w:tc>
        <w:tc>
          <w:tcPr>
            <w:tcW w:w="1258" w:type="dxa"/>
            <w:tcBorders>
              <w:top w:val="single" w:sz="4" w:space="0" w:color="auto"/>
            </w:tcBorders>
            <w:vAlign w:val="center"/>
          </w:tcPr>
          <w:p w14:paraId="14B397D8"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1/140</w:t>
            </w:r>
          </w:p>
        </w:tc>
        <w:tc>
          <w:tcPr>
            <w:tcW w:w="861" w:type="dxa"/>
            <w:tcBorders>
              <w:top w:val="single" w:sz="4" w:space="0" w:color="auto"/>
            </w:tcBorders>
            <w:vAlign w:val="center"/>
          </w:tcPr>
          <w:p w14:paraId="48D50692"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6/8</w:t>
            </w:r>
          </w:p>
        </w:tc>
        <w:tc>
          <w:tcPr>
            <w:tcW w:w="0" w:type="auto"/>
            <w:tcBorders>
              <w:top w:val="single" w:sz="4" w:space="0" w:color="auto"/>
            </w:tcBorders>
            <w:vAlign w:val="center"/>
          </w:tcPr>
          <w:p w14:paraId="2F69E55C"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0C90B77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3/3</w:t>
            </w:r>
          </w:p>
        </w:tc>
        <w:tc>
          <w:tcPr>
            <w:tcW w:w="0" w:type="auto"/>
            <w:tcBorders>
              <w:top w:val="single" w:sz="4" w:space="0" w:color="auto"/>
            </w:tcBorders>
            <w:vAlign w:val="center"/>
          </w:tcPr>
          <w:p w14:paraId="26DC11AD"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3/3</w:t>
            </w:r>
          </w:p>
        </w:tc>
        <w:tc>
          <w:tcPr>
            <w:tcW w:w="0" w:type="auto"/>
            <w:tcBorders>
              <w:top w:val="single" w:sz="4" w:space="0" w:color="auto"/>
            </w:tcBorders>
            <w:vAlign w:val="center"/>
          </w:tcPr>
          <w:p w14:paraId="639ED676"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ND</w:t>
            </w:r>
          </w:p>
        </w:tc>
        <w:tc>
          <w:tcPr>
            <w:tcW w:w="0" w:type="auto"/>
            <w:tcBorders>
              <w:top w:val="single" w:sz="4" w:space="0" w:color="auto"/>
            </w:tcBorders>
            <w:vAlign w:val="center"/>
          </w:tcPr>
          <w:p w14:paraId="5F966B0B"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289580B4"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ND</w:t>
            </w:r>
          </w:p>
        </w:tc>
      </w:tr>
      <w:tr w:rsidR="00D14109" w:rsidRPr="00D14109" w14:paraId="1FB08100" w14:textId="77777777" w:rsidTr="008C7B5B">
        <w:trPr>
          <w:trHeight w:val="377"/>
        </w:trPr>
        <w:tc>
          <w:tcPr>
            <w:tcW w:w="1283" w:type="dxa"/>
            <w:vMerge/>
            <w:vAlign w:val="center"/>
          </w:tcPr>
          <w:p w14:paraId="1E1CF77B" w14:textId="77777777" w:rsidR="00EF3A19" w:rsidRPr="00D14109" w:rsidRDefault="00EF3A19" w:rsidP="008C7B5B">
            <w:pPr>
              <w:jc w:val="center"/>
              <w:rPr>
                <w:rFonts w:eastAsia="Calibri"/>
                <w:sz w:val="18"/>
                <w:szCs w:val="18"/>
                <w:lang w:val="de-DE" w:eastAsia="en-US"/>
              </w:rPr>
            </w:pPr>
          </w:p>
        </w:tc>
        <w:tc>
          <w:tcPr>
            <w:tcW w:w="2786" w:type="dxa"/>
            <w:vAlign w:val="center"/>
          </w:tcPr>
          <w:p w14:paraId="584EE16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GC21 CD44+</w:t>
            </w:r>
          </w:p>
        </w:tc>
        <w:tc>
          <w:tcPr>
            <w:tcW w:w="1258" w:type="dxa"/>
            <w:vAlign w:val="center"/>
          </w:tcPr>
          <w:p w14:paraId="652B1831"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1/100</w:t>
            </w:r>
          </w:p>
        </w:tc>
        <w:tc>
          <w:tcPr>
            <w:tcW w:w="861" w:type="dxa"/>
            <w:vAlign w:val="center"/>
          </w:tcPr>
          <w:p w14:paraId="414C0AD5"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13/15</w:t>
            </w:r>
          </w:p>
        </w:tc>
        <w:tc>
          <w:tcPr>
            <w:tcW w:w="0" w:type="auto"/>
            <w:vAlign w:val="center"/>
          </w:tcPr>
          <w:p w14:paraId="1D4870F6"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14/15</w:t>
            </w:r>
          </w:p>
        </w:tc>
        <w:tc>
          <w:tcPr>
            <w:tcW w:w="0" w:type="auto"/>
            <w:vAlign w:val="center"/>
          </w:tcPr>
          <w:p w14:paraId="7F225033"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5/5</w:t>
            </w:r>
          </w:p>
        </w:tc>
        <w:tc>
          <w:tcPr>
            <w:tcW w:w="0" w:type="auto"/>
            <w:vAlign w:val="center"/>
          </w:tcPr>
          <w:p w14:paraId="626BB5A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5/5</w:t>
            </w:r>
          </w:p>
        </w:tc>
        <w:tc>
          <w:tcPr>
            <w:tcW w:w="0" w:type="auto"/>
            <w:vAlign w:val="center"/>
          </w:tcPr>
          <w:p w14:paraId="5923BA2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17/17</w:t>
            </w:r>
          </w:p>
        </w:tc>
        <w:tc>
          <w:tcPr>
            <w:tcW w:w="0" w:type="auto"/>
            <w:vAlign w:val="center"/>
          </w:tcPr>
          <w:p w14:paraId="4AA85942"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3/3</w:t>
            </w:r>
          </w:p>
        </w:tc>
        <w:tc>
          <w:tcPr>
            <w:tcW w:w="0" w:type="auto"/>
            <w:vAlign w:val="center"/>
          </w:tcPr>
          <w:p w14:paraId="37750794"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2/2</w:t>
            </w:r>
          </w:p>
        </w:tc>
      </w:tr>
      <w:tr w:rsidR="00D14109" w:rsidRPr="00D14109" w14:paraId="1B65BF66" w14:textId="77777777" w:rsidTr="008C7B5B">
        <w:trPr>
          <w:trHeight w:val="377"/>
        </w:trPr>
        <w:tc>
          <w:tcPr>
            <w:tcW w:w="1283" w:type="dxa"/>
            <w:vMerge/>
            <w:tcBorders>
              <w:bottom w:val="single" w:sz="4" w:space="0" w:color="auto"/>
            </w:tcBorders>
            <w:vAlign w:val="center"/>
          </w:tcPr>
          <w:p w14:paraId="5151945F" w14:textId="77777777" w:rsidR="00EF3A19" w:rsidRPr="00D14109" w:rsidRDefault="00EF3A19" w:rsidP="008C7B5B">
            <w:pPr>
              <w:jc w:val="center"/>
              <w:rPr>
                <w:rFonts w:eastAsia="Calibri"/>
                <w:sz w:val="18"/>
                <w:szCs w:val="18"/>
                <w:lang w:val="de-DE" w:eastAsia="en-US"/>
              </w:rPr>
            </w:pPr>
          </w:p>
        </w:tc>
        <w:tc>
          <w:tcPr>
            <w:tcW w:w="2786" w:type="dxa"/>
            <w:tcBorders>
              <w:bottom w:val="single" w:sz="4" w:space="0" w:color="auto"/>
            </w:tcBorders>
            <w:vAlign w:val="center"/>
          </w:tcPr>
          <w:p w14:paraId="41B5E344"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GC38 CD44+</w:t>
            </w:r>
          </w:p>
        </w:tc>
        <w:tc>
          <w:tcPr>
            <w:tcW w:w="1258" w:type="dxa"/>
            <w:tcBorders>
              <w:bottom w:val="single" w:sz="4" w:space="0" w:color="auto"/>
            </w:tcBorders>
            <w:vAlign w:val="center"/>
          </w:tcPr>
          <w:p w14:paraId="79DC90F9"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1/70</w:t>
            </w:r>
          </w:p>
        </w:tc>
        <w:tc>
          <w:tcPr>
            <w:tcW w:w="861" w:type="dxa"/>
            <w:tcBorders>
              <w:bottom w:val="single" w:sz="4" w:space="0" w:color="auto"/>
            </w:tcBorders>
            <w:vAlign w:val="center"/>
          </w:tcPr>
          <w:p w14:paraId="1DB2A887"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69F8177C"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6DA9E515"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4/7</w:t>
            </w:r>
          </w:p>
        </w:tc>
        <w:tc>
          <w:tcPr>
            <w:tcW w:w="0" w:type="auto"/>
            <w:tcBorders>
              <w:bottom w:val="single" w:sz="4" w:space="0" w:color="auto"/>
            </w:tcBorders>
            <w:vAlign w:val="center"/>
          </w:tcPr>
          <w:p w14:paraId="29C64C3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4/7</w:t>
            </w:r>
          </w:p>
        </w:tc>
        <w:tc>
          <w:tcPr>
            <w:tcW w:w="0" w:type="auto"/>
            <w:tcBorders>
              <w:bottom w:val="single" w:sz="4" w:space="0" w:color="auto"/>
            </w:tcBorders>
            <w:vAlign w:val="center"/>
          </w:tcPr>
          <w:p w14:paraId="3765CD7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12/13</w:t>
            </w:r>
          </w:p>
        </w:tc>
        <w:tc>
          <w:tcPr>
            <w:tcW w:w="0" w:type="auto"/>
            <w:tcBorders>
              <w:bottom w:val="single" w:sz="4" w:space="0" w:color="auto"/>
            </w:tcBorders>
            <w:vAlign w:val="center"/>
          </w:tcPr>
          <w:p w14:paraId="57891E82"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426442DC"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12/13</w:t>
            </w:r>
          </w:p>
        </w:tc>
      </w:tr>
      <w:tr w:rsidR="00D14109" w:rsidRPr="00D14109" w14:paraId="2EA83664" w14:textId="77777777" w:rsidTr="008C7B5B">
        <w:trPr>
          <w:trHeight w:val="377"/>
        </w:trPr>
        <w:tc>
          <w:tcPr>
            <w:tcW w:w="1283" w:type="dxa"/>
            <w:vMerge w:val="restart"/>
            <w:tcBorders>
              <w:top w:val="single" w:sz="4" w:space="0" w:color="auto"/>
            </w:tcBorders>
            <w:vAlign w:val="center"/>
          </w:tcPr>
          <w:p w14:paraId="296C7EDA"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fldChar w:fldCharType="begin" w:fldLock="1"/>
            </w:r>
            <w:r w:rsidRPr="00D14109">
              <w:rPr>
                <w:rFonts w:eastAsia="Calibri"/>
                <w:sz w:val="18"/>
                <w:szCs w:val="18"/>
                <w:lang w:val="de-DE" w:eastAsia="en-US"/>
              </w:rPr>
              <w:instrText>ADDIN CSL_CITATION {"citationItems":[{"id":"ITEM-1","itemData":{"DOI":"10.1158/0008-5472.CAN-17-1869","abstract":"Posttreatment recurrence of colorectal cancer, the third most lethal cancer worldwide, is often driven by a subpopulation of cancer stem cells (CSC). The tight junction (TJ) protein claudin-2 is overexpressed in human colorectal cancer, where it enhances cell proliferation, colony formation, and chemoresistance in vitro. While several of these biological processes are features of the CSC phenotype, a role for claudin-2 in the regulation of these has not been identified. Here, we report that elevated claudin-2 expression in stage II/III colorectal tumors is associated with poor recurrence-free survival following 5-fluorouracil-based chemotherapy, an outcome in which CSCs play an instrumental role. In patient-derived organoids, primary cells, and cell lines, claudin-2 promoted colorectal cancer self-renewal in vitro and in multiple mouse xenograft models. Claudin-2 enhanced self-renewal of ALDH High CSCs and increased their proportion in colorectal cancer cell populations, limiting their differentiation and promoting the phenotypic transition of non-CSCs toward the ALDH High phenotype. Next-generation sequencing in ALDH High cells revealed that claudin-2 regulated expression of nine miRNAs known to control stem cell signaling. Among these, miR-222-3p was instrumental for the regulation of self-renewal by claudin-2, and enhancement of this self-renewal required activation of YAP, most likely upstream from miR-222-3p. Taken together, our results indicate that overexpression of claudin-2 promotes self-renewal within colorectal cancer stem-like cells, suggesting a potential role for this protein as a therapeutic target in colorectal cancer. Significance: Claudin-2-mediated regulation of YAP activity and miR-222-3p expression drives CSC renewal in colorectal cancer, making it a potential target for therapy. Cancer Res; 78(11); 2925-38. Ó2018 AACR.","author":[{"dropping-particle":"","family":"Paquet-Fifield","given":"Sophie","non-dropping-particle":"","parse-names":false,"suffix":""},{"dropping-particle":"","family":"Koh","given":"Shir Lin","non-dropping-particle":"","parse-names":false,"suffix":""},{"dropping-particle":"","family":"Cheng","given":"Lesley","non-dropping-particle":"","parse-names":false,"suffix":""},{"dropping-particle":"","family":"Beyit","given":"Laura M","non-dropping-particle":"","parse-names":false,"suffix":""},{"dropping-particle":"","family":"Shembrey","given":"Carolyn","non-dropping-particle":"","parse-names":false,"suffix":""},{"dropping-particle":"","family":"Mølck","given":"Christina","non-dropping-particle":"","parse-names":false,"suffix":""},{"dropping-particle":"","family":"Behrenbruch","given":"Corina","non-dropping-particle":"","parse-names":false,"suffix":""},{"dropping-particle":"","family":"Papin","given":"Marina","non-dropping-particle":"","parse-names":false,"suffix":""},{"dropping-particle":"","family":"Gironella","given":"Meritxell","non-dropping-particle":"","parse-names":false,"suffix":""},{"dropping-particle":"","family":"Guelfi","given":"Sophie","non-dropping-particle":"","parse-names":false,"suffix":""},{"dropping-particle":"","family":"Nasr","given":"Ramona","non-dropping-particle":"","parse-names":false,"suffix":""},{"dropping-particle":"","family":"Grillet","given":"Fanny","non-dropping-particle":"","parse-names":false,"suffix":""},{"dropping-particle":"","family":"Prudhomme","given":"Michel","non-dropping-particle":"","parse-names":false,"suffix":""},{"dropping-particle":"","family":"Bourgaux","given":"Jean-Francois","non-dropping-particle":"","parse-names":false,"suffix":""},{"dropping-particle":"","family":"Castells","given":"Antoni","non-dropping-particle":"","parse-names":false,"suffix":""},{"dropping-particle":"","family":"Pascussi","given":"Jean-Marc","non-dropping-particle":"","parse-names":false,"suffix":""},{"dropping-particle":"","family":"Heriot","given":"Alexander G","non-dropping-particle":"","parse-names":false,"suffix":""},{"dropping-particle":"","family":"Puisieux","given":"Alain","non-dropping-particle":"","parse-names":false,"suffix":""},{"dropping-particle":"","family":"Davis","given":"Melissa J","non-dropping-particle":"","parse-names":false,"suffix":""},{"dropping-particle":"","family":"Pannequin","given":"Julie","non-dropping-particle":"","parse-names":false,"suffix":""},{"dropping-particle":"","family":"Hill","given":"Andrew F","non-dropping-particle":"","parse-names":false,"suffix":""},{"dropping-particle":"","family":"Sloan","given":"Erica K","non-dropping-particle":"","parse-names":false,"suffix":""},{"dropping-particle":"","family":"Ed","given":"Fr","non-dropping-particle":"","parse-names":false,"suffix":""},{"dropping-particle":"","family":"Hollande","given":"Eric","non-dropping-particle":"","parse-names":false,"suffix":""}],"id":"ITEM-1","issued":{"date-parts":[["2018"]]},"title":"Tumor Biology and Immunology Tight Junction Protein Claudin-2 Promotes Self-Renewal of Human Colorectal Cancer Stem-like Cells","type":"article-journal"},"uris":["http://www.mendeley.com/documents/?uuid=86d306ea-6020-3041-8854-b2363c1ceffe"]}],"mendeley":{"formattedCitation":"[2]","manualFormatting":"Paquet-Fifield et al. 2018","plainTextFormattedCitation":"[2]","previouslyFormattedCitation":"(Paquet-Fifield et al. 2018)"},"properties":{"noteIndex":0},"schema":"https://github.com/citation-style-language/schema/raw/master/csl-citation.json"}</w:instrText>
            </w:r>
            <w:r w:rsidRPr="00D14109">
              <w:rPr>
                <w:rFonts w:eastAsia="Calibri"/>
                <w:sz w:val="18"/>
                <w:szCs w:val="18"/>
                <w:lang w:val="de-DE" w:eastAsia="en-US"/>
              </w:rPr>
              <w:fldChar w:fldCharType="separate"/>
            </w:r>
            <w:r w:rsidRPr="00D14109">
              <w:rPr>
                <w:rFonts w:eastAsia="Calibri"/>
                <w:noProof/>
                <w:sz w:val="18"/>
                <w:szCs w:val="18"/>
                <w:lang w:val="de-DE" w:eastAsia="en-US"/>
              </w:rPr>
              <w:t>Paquet-Fifield et al. 2018</w:t>
            </w:r>
            <w:r w:rsidRPr="00D14109">
              <w:rPr>
                <w:rFonts w:eastAsia="Calibri"/>
                <w:sz w:val="18"/>
                <w:szCs w:val="18"/>
                <w:lang w:val="de-DE" w:eastAsia="en-US"/>
              </w:rPr>
              <w:fldChar w:fldCharType="end"/>
            </w:r>
            <w:r w:rsidRPr="00D14109">
              <w:rPr>
                <w:rFonts w:eastAsia="Calibri"/>
                <w:sz w:val="18"/>
                <w:szCs w:val="18"/>
                <w:lang w:val="de-DE" w:eastAsia="en-US"/>
              </w:rPr>
              <w:t xml:space="preserve"> </w:t>
            </w:r>
            <w:r w:rsidRPr="00D14109">
              <w:rPr>
                <w:rFonts w:asciiTheme="majorBidi" w:hAnsiTheme="majorBidi" w:cstheme="majorBidi"/>
                <w:sz w:val="18"/>
                <w:szCs w:val="18"/>
              </w:rPr>
              <w:fldChar w:fldCharType="begin" w:fldLock="1"/>
            </w:r>
            <w:r w:rsidRPr="00D14109">
              <w:rPr>
                <w:rFonts w:asciiTheme="majorBidi" w:hAnsiTheme="majorBidi" w:cstheme="majorBidi"/>
                <w:sz w:val="18"/>
                <w:szCs w:val="18"/>
              </w:rPr>
              <w:instrText>ADDIN CSL_CITATION {"citationItems":[{"id":"ITEM-1","itemData":{"DOI":"10.1158/0008-5472.CAN-17-1869","abstract":"Posttreatment recurrence of colorectal cancer, the third most lethal cancer worldwide, is often driven by a subpopulation of cancer stem cells (CSC). The tight junction (TJ) protein claudin-2 is overexpressed in human colorectal cancer, where it enhances cell proliferation, colony formation, and chemoresistance in vitro. While several of these biological processes are features of the CSC phenotype, a role for claudin-2 in the regulation of these has not been identified. Here, we report that elevated claudin-2 expression in stage II/III colorectal tumors is associated with poor recurrence-free survival following 5-fluorouracil-based chemotherapy, an outcome in which CSCs play an instrumental role. In patient-derived organoids, primary cells, and cell lines, claudin-2 promoted colorectal cancer self-renewal in vitro and in multiple mouse xenograft models. Claudin-2 enhanced self-renewal of ALDH High CSCs and increased their proportion in colorectal cancer cell populations, limiting their differentiation and promoting the phenotypic transition of non-CSCs toward the ALDH High phenotype. Next-generation sequencing in ALDH High cells revealed that claudin-2 regulated expression of nine miRNAs known to control stem cell signaling. Among these, miR-222-3p was instrumental for the regulation of self-renewal by claudin-2, and enhancement of this self-renewal required activation of YAP, most likely upstream from miR-222-3p. Taken together, our results indicate that overexpression of claudin-2 promotes self-renewal within colorectal cancer stem-like cells, suggesting a potential role for this protein as a therapeutic target in colorectal cancer. Significance: Claudin-2-mediated regulation of YAP activity and miR-222-3p expression drives CSC renewal in colorectal cancer, making it a potential target for therapy. Cancer Res; 78(11); 2925-38. Ó2018 AACR.","author":[{"dropping-particle":"","family":"Paquet-Fifield","given":"Sophie","non-dropping-particle":"","parse-names":false,"suffix":""},{"dropping-particle":"","family":"Koh","given":"Shir Lin","non-dropping-particle":"","parse-names":false,"suffix":""},{"dropping-particle":"","family":"Cheng","given":"Lesley","non-dropping-particle":"","parse-names":false,"suffix":""},{"dropping-particle":"","family":"Beyit","given":"Laura M","non-dropping-particle":"","parse-names":false,"suffix":""},{"dropping-particle":"","family":"Shembrey","given":"Carolyn","non-dropping-particle":"","parse-names":false,"suffix":""},{"dropping-particle":"","family":"Mølck","given":"Christina","non-dropping-particle":"","parse-names":false,"suffix":""},{"dropping-particle":"","family":"Behrenbruch","given":"Corina","non-dropping-particle":"","parse-names":false,"suffix":""},{"dropping-particle":"","family":"Papin","given":"Marina","non-dropping-particle":"","parse-names":false,"suffix":""},{"dropping-particle":"","family":"Gironella","given":"Meritxell","non-dropping-particle":"","parse-names":false,"suffix":""},{"dropping-particle":"","family":"Guelfi","given":"Sophie","non-dropping-particle":"","parse-names":false,"suffix":""},{"dropping-particle":"","family":"Nasr","given":"Ramona","non-dropping-particle":"","parse-names":false,"suffix":""},{"dropping-particle":"","family":"Grillet","given":"Fanny","non-dropping-particle":"","parse-names":false,"suffix":""},{"dropping-particle":"","family":"Prudhomme","given":"Michel","non-dropping-particle":"","parse-names":false,"suffix":""},{"dropping-particle":"","family":"Bourgaux","given":"Jean-Francois","non-dropping-particle":"","parse-names":false,"suffix":""},{"dropping-particle":"","family":"Castells","given":"Antoni","non-dropping-particle":"","parse-names":false,"suffix":""},{"dropping-particle":"","family":"Pascussi","given":"Jean-Marc","non-dropping-particle":"","parse-names":false,"suffix":""},{"dropping-particle":"","family":"Heriot","given":"Alexander G","non-dropping-particle":"","parse-names":false,"suffix":""},{"dropping-particle":"","family":"Puisieux","given":"Alain","non-dropping-particle":"","parse-names":false,"suffix":""},{"dropping-particle":"","family":"Davis","given":"Melissa J","non-dropping-particle":"","parse-names":false,"suffix":""},{"dropping-particle":"","family":"Pannequin","given":"Julie","non-dropping-particle":"","parse-names":false,"suffix":""},{"dropping-particle":"","family":"Hill","given":"Andrew F","non-dropping-particle":"","parse-names":false,"suffix":""},{"dropping-particle":"","family":"Sloan","given":"Erica K","non-dropping-particle":"","parse-names":false,"suffix":""},{"dropping-particle":"","family":"Ed","given":"Fr","non-dropping-particle":"","parse-names":false,"suffix":""},{"dropping-particle":"","family":"Hollande","given":"Eric","non-dropping-particle":"","parse-names":false,"suffix":""}],"id":"ITEM-1","issued":{"date-parts":[["2018"]]},"title":"Tumor Biology and Immunology Tight Junction Protein Claudin-2 Promotes Self-Renewal of Human Colorectal Cancer Stem-like Cells","type":"article-journal"},"uris":["http://www.mendeley.com/documents/?uuid=86d306ea-6020-3041-8854-b2363c1ceffe"]}],"mendeley":{"formattedCitation":"[20]","plainTextFormattedCitation":"[20]","previouslyFormattedCitation":"[20]"},"properties":{"noteIndex":0},"schema":"https://github.com/citation-style-language/schema/raw/master/csl-citation.json"}</w:instrText>
            </w:r>
            <w:r w:rsidRPr="00D14109">
              <w:rPr>
                <w:rFonts w:asciiTheme="majorBidi" w:hAnsiTheme="majorBidi" w:cstheme="majorBidi"/>
                <w:sz w:val="18"/>
                <w:szCs w:val="18"/>
              </w:rPr>
              <w:fldChar w:fldCharType="separate"/>
            </w:r>
            <w:r w:rsidRPr="00D14109">
              <w:rPr>
                <w:rFonts w:asciiTheme="majorBidi" w:hAnsiTheme="majorBidi" w:cstheme="majorBidi"/>
                <w:noProof/>
                <w:sz w:val="18"/>
                <w:szCs w:val="18"/>
              </w:rPr>
              <w:t>[20]</w:t>
            </w:r>
            <w:r w:rsidRPr="00D14109">
              <w:rPr>
                <w:rFonts w:asciiTheme="majorBidi" w:hAnsiTheme="majorBidi" w:cstheme="majorBidi"/>
                <w:sz w:val="18"/>
                <w:szCs w:val="18"/>
              </w:rPr>
              <w:fldChar w:fldCharType="end"/>
            </w:r>
          </w:p>
        </w:tc>
        <w:tc>
          <w:tcPr>
            <w:tcW w:w="2786" w:type="dxa"/>
            <w:tcBorders>
              <w:top w:val="single" w:sz="4" w:space="0" w:color="auto"/>
            </w:tcBorders>
            <w:vAlign w:val="center"/>
          </w:tcPr>
          <w:p w14:paraId="424B4005"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CRC1-CON</w:t>
            </w:r>
          </w:p>
        </w:tc>
        <w:tc>
          <w:tcPr>
            <w:tcW w:w="1258" w:type="dxa"/>
            <w:tcBorders>
              <w:top w:val="single" w:sz="4" w:space="0" w:color="auto"/>
            </w:tcBorders>
            <w:vAlign w:val="center"/>
          </w:tcPr>
          <w:p w14:paraId="5BE3DCF3"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1/23.4</w:t>
            </w:r>
          </w:p>
        </w:tc>
        <w:tc>
          <w:tcPr>
            <w:tcW w:w="861" w:type="dxa"/>
            <w:tcBorders>
              <w:top w:val="single" w:sz="4" w:space="0" w:color="auto"/>
            </w:tcBorders>
            <w:vAlign w:val="center"/>
          </w:tcPr>
          <w:p w14:paraId="4FA04E03"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53DDACF8"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7A4184CD"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4/5</w:t>
            </w:r>
          </w:p>
        </w:tc>
        <w:tc>
          <w:tcPr>
            <w:tcW w:w="0" w:type="auto"/>
            <w:tcBorders>
              <w:top w:val="single" w:sz="4" w:space="0" w:color="auto"/>
            </w:tcBorders>
            <w:vAlign w:val="center"/>
          </w:tcPr>
          <w:p w14:paraId="3E909D17"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4CE7557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61C7B05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3/5</w:t>
            </w:r>
          </w:p>
        </w:tc>
        <w:tc>
          <w:tcPr>
            <w:tcW w:w="0" w:type="auto"/>
            <w:tcBorders>
              <w:top w:val="single" w:sz="4" w:space="0" w:color="auto"/>
            </w:tcBorders>
            <w:vAlign w:val="center"/>
          </w:tcPr>
          <w:p w14:paraId="44C402B2"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r>
      <w:tr w:rsidR="00D14109" w:rsidRPr="00D14109" w14:paraId="7D6AE708" w14:textId="77777777" w:rsidTr="008C7B5B">
        <w:trPr>
          <w:trHeight w:val="377"/>
        </w:trPr>
        <w:tc>
          <w:tcPr>
            <w:tcW w:w="1283" w:type="dxa"/>
            <w:vMerge/>
            <w:vAlign w:val="center"/>
          </w:tcPr>
          <w:p w14:paraId="063B57FF" w14:textId="77777777" w:rsidR="00EF3A19" w:rsidRPr="00D14109" w:rsidRDefault="00EF3A19" w:rsidP="008C7B5B">
            <w:pPr>
              <w:jc w:val="center"/>
              <w:rPr>
                <w:rFonts w:eastAsia="Calibri"/>
                <w:sz w:val="18"/>
                <w:szCs w:val="18"/>
                <w:lang w:val="de-DE" w:eastAsia="en-US"/>
              </w:rPr>
            </w:pPr>
          </w:p>
        </w:tc>
        <w:tc>
          <w:tcPr>
            <w:tcW w:w="2786" w:type="dxa"/>
            <w:tcBorders>
              <w:bottom w:val="single" w:sz="4" w:space="0" w:color="auto"/>
            </w:tcBorders>
            <w:vAlign w:val="center"/>
          </w:tcPr>
          <w:p w14:paraId="2DAB97EC"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CRC1-CLDN2</w:t>
            </w:r>
          </w:p>
        </w:tc>
        <w:tc>
          <w:tcPr>
            <w:tcW w:w="1258" w:type="dxa"/>
            <w:tcBorders>
              <w:bottom w:val="single" w:sz="4" w:space="0" w:color="auto"/>
            </w:tcBorders>
            <w:vAlign w:val="center"/>
          </w:tcPr>
          <w:p w14:paraId="2AEFFABF"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1/7</w:t>
            </w:r>
          </w:p>
        </w:tc>
        <w:tc>
          <w:tcPr>
            <w:tcW w:w="861" w:type="dxa"/>
            <w:tcBorders>
              <w:bottom w:val="single" w:sz="4" w:space="0" w:color="auto"/>
            </w:tcBorders>
            <w:vAlign w:val="center"/>
          </w:tcPr>
          <w:p w14:paraId="53734C33"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093F201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55BDCFF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5/5</w:t>
            </w:r>
          </w:p>
        </w:tc>
        <w:tc>
          <w:tcPr>
            <w:tcW w:w="0" w:type="auto"/>
            <w:tcBorders>
              <w:bottom w:val="single" w:sz="4" w:space="0" w:color="auto"/>
            </w:tcBorders>
            <w:vAlign w:val="center"/>
          </w:tcPr>
          <w:p w14:paraId="6DE1165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6F23FED8"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4" w:space="0" w:color="auto"/>
            </w:tcBorders>
            <w:vAlign w:val="center"/>
          </w:tcPr>
          <w:p w14:paraId="52F4977C"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5/5</w:t>
            </w:r>
          </w:p>
        </w:tc>
        <w:tc>
          <w:tcPr>
            <w:tcW w:w="0" w:type="auto"/>
            <w:tcBorders>
              <w:bottom w:val="single" w:sz="4" w:space="0" w:color="auto"/>
            </w:tcBorders>
            <w:vAlign w:val="center"/>
          </w:tcPr>
          <w:p w14:paraId="0C6442FF"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r>
      <w:tr w:rsidR="00D14109" w:rsidRPr="00D14109" w14:paraId="5B01F539" w14:textId="77777777" w:rsidTr="008C7B5B">
        <w:trPr>
          <w:trHeight w:val="377"/>
        </w:trPr>
        <w:tc>
          <w:tcPr>
            <w:tcW w:w="1283" w:type="dxa"/>
            <w:vMerge w:val="restart"/>
            <w:tcBorders>
              <w:top w:val="single" w:sz="4" w:space="0" w:color="000000"/>
            </w:tcBorders>
            <w:vAlign w:val="center"/>
          </w:tcPr>
          <w:p w14:paraId="092E192B" w14:textId="77777777" w:rsidR="00EF3A19" w:rsidRPr="00D14109" w:rsidRDefault="00EF3A19" w:rsidP="008C7B5B">
            <w:pPr>
              <w:jc w:val="center"/>
              <w:rPr>
                <w:rFonts w:eastAsia="Calibri"/>
                <w:sz w:val="18"/>
                <w:szCs w:val="18"/>
                <w:lang w:val="de-DE" w:eastAsia="en-US"/>
              </w:rPr>
            </w:pPr>
            <w:r w:rsidRPr="00D14109">
              <w:rPr>
                <w:rFonts w:eastAsia="Yu Mincho"/>
                <w:noProof/>
                <w:kern w:val="2"/>
                <w:sz w:val="18"/>
                <w:szCs w:val="18"/>
                <w:lang w:eastAsia="ja-JP"/>
              </w:rPr>
              <w:t xml:space="preserve">Essex et al. 2019 </w:t>
            </w:r>
            <w:r w:rsidRPr="00D14109">
              <w:rPr>
                <w:rFonts w:asciiTheme="majorBidi" w:hAnsiTheme="majorBidi" w:cstheme="majorBidi"/>
                <w:sz w:val="18"/>
                <w:szCs w:val="18"/>
              </w:rPr>
              <w:fldChar w:fldCharType="begin" w:fldLock="1"/>
            </w:r>
            <w:r w:rsidRPr="00D14109">
              <w:rPr>
                <w:rFonts w:asciiTheme="majorBidi" w:hAnsiTheme="majorBidi" w:cstheme="majorBidi"/>
                <w:sz w:val="18"/>
                <w:szCs w:val="18"/>
              </w:rPr>
              <w:instrText>ADDIN CSL_CITATION {"citationItems":[{"id":"ITEM-1","itemData":{"DOI":"10.7554/eLife.45426.001","abstract":"As part of the Reproducibility Project: Cancer Biology we published a Registered Report (Evans et al., 2015), that described how we intended to replicate selected experiments from the paper 'Wnt activity defines colon cancer stem cells and is regulated by the microenvironment' (Vermeulen et al., 2010). Here, we report the results. Using three independent primary spheroidal colon cancer cultures that expressed a Wnt reporter construct we observed high Wnt activity was associated with the cell surface markers CD133, CD166, and CD29, but not CD24 and CD44, while the original study found all five markers were correlated with high Wnt activity (Figure 2F; Vermeulen et al., 2010). Clonogenicity was highest in cells with high Wnt activity and clonogenic potential of cells with low Wnt activity were increased by myofibroblast-secreted factors, including HGF. While the effects were in the same direction as the original study (Figure 6D; Vermeulen et al., 2010) whether statistical significance was reached among the different conditions varied. When tested in vivo, we did not find a difference in tumorigenicity between high and low Wnt activity, while the original study found cells with high Wnt activity were more effective in inducing tumors (Figure 7E; Vermeulen et al., 2010). Tumorigenicity, however, was increased with myofibroblast-secreted factors, which was in the same direction as the original study (Figure 7E; Vermeulen et al., 2010), but not statistically significant. Finally, we report meta-analyses for each results where possible.","author":[{"dropping-particle":"","family":"Essex","given":"Anthony","non-dropping-particle":"","parse-names":false,"suffix":""},{"dropping-particle":"","family":"Pineda","given":"Javier","non-dropping-particle":"","parse-names":false,"suffix":""},{"dropping-particle":"","family":"Acharya","given":"Grishma","non-dropping-particle":"","parse-names":false,"suffix":""},{"dropping-particle":"","family":"Xin","given":"Hong","non-dropping-particle":"","parse-names":false,"suffix":""},{"dropping-particle":"","family":"Evans","given":"James","non-dropping-particle":"","parse-names":false,"suffix":""},{"dropping-particle":"","family":"Project","given":"Reproducibility","non-dropping-particle":"","parse-names":false,"suffix":""},{"dropping-particle":"","family":"Biology","given":"Cancer","non-dropping-particle":"","parse-names":false,"suffix":""}],"id":"ITEM-1","issued":{"date-parts":[["2019"]]},"title":"Replication Study: Wnt activity defines colon cancer stem cells and is regulated by the microenvironment","type":"article-journal"},"uris":["http://www.mendeley.com/documents/?uuid=c4865f9f-f47e-32ac-b237-08d7cee559fb"]}],"mendeley":{"formattedCitation":"[21]","plainTextFormattedCitation":"[21]"},"properties":{"noteIndex":0},"schema":"https://github.com/citation-style-language/schema/raw/master/csl-citation.json"}</w:instrText>
            </w:r>
            <w:r w:rsidRPr="00D14109">
              <w:rPr>
                <w:rFonts w:asciiTheme="majorBidi" w:hAnsiTheme="majorBidi" w:cstheme="majorBidi"/>
                <w:sz w:val="18"/>
                <w:szCs w:val="18"/>
              </w:rPr>
              <w:fldChar w:fldCharType="separate"/>
            </w:r>
            <w:r w:rsidRPr="00D14109">
              <w:rPr>
                <w:rFonts w:asciiTheme="majorBidi" w:hAnsiTheme="majorBidi" w:cstheme="majorBidi"/>
                <w:noProof/>
                <w:sz w:val="18"/>
                <w:szCs w:val="18"/>
              </w:rPr>
              <w:t>[21]</w:t>
            </w:r>
            <w:r w:rsidRPr="00D14109">
              <w:rPr>
                <w:rFonts w:asciiTheme="majorBidi" w:hAnsiTheme="majorBidi" w:cstheme="majorBidi"/>
                <w:sz w:val="18"/>
                <w:szCs w:val="18"/>
              </w:rPr>
              <w:fldChar w:fldCharType="end"/>
            </w:r>
          </w:p>
        </w:tc>
        <w:tc>
          <w:tcPr>
            <w:tcW w:w="2786" w:type="dxa"/>
            <w:tcBorders>
              <w:top w:val="single" w:sz="4" w:space="0" w:color="auto"/>
            </w:tcBorders>
            <w:vAlign w:val="center"/>
          </w:tcPr>
          <w:p w14:paraId="48883274"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TOP-GFP Low</w:t>
            </w:r>
          </w:p>
        </w:tc>
        <w:tc>
          <w:tcPr>
            <w:tcW w:w="1258" w:type="dxa"/>
            <w:tcBorders>
              <w:top w:val="single" w:sz="4" w:space="0" w:color="auto"/>
            </w:tcBorders>
            <w:vAlign w:val="center"/>
          </w:tcPr>
          <w:p w14:paraId="2C046FF2"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1/39</w:t>
            </w:r>
          </w:p>
        </w:tc>
        <w:tc>
          <w:tcPr>
            <w:tcW w:w="861" w:type="dxa"/>
            <w:tcBorders>
              <w:top w:val="single" w:sz="4" w:space="0" w:color="auto"/>
            </w:tcBorders>
            <w:vAlign w:val="center"/>
          </w:tcPr>
          <w:p w14:paraId="41476EA8"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0/4</w:t>
            </w:r>
          </w:p>
        </w:tc>
        <w:tc>
          <w:tcPr>
            <w:tcW w:w="0" w:type="auto"/>
            <w:tcBorders>
              <w:top w:val="single" w:sz="4" w:space="0" w:color="auto"/>
            </w:tcBorders>
            <w:vAlign w:val="center"/>
          </w:tcPr>
          <w:p w14:paraId="6C6CF167"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2A75FC79"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0B6371C5"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2/4</w:t>
            </w:r>
          </w:p>
        </w:tc>
        <w:tc>
          <w:tcPr>
            <w:tcW w:w="0" w:type="auto"/>
            <w:tcBorders>
              <w:top w:val="single" w:sz="4" w:space="0" w:color="auto"/>
            </w:tcBorders>
            <w:vAlign w:val="center"/>
          </w:tcPr>
          <w:p w14:paraId="011054CF"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top w:val="single" w:sz="4" w:space="0" w:color="auto"/>
            </w:tcBorders>
            <w:vAlign w:val="center"/>
          </w:tcPr>
          <w:p w14:paraId="6A922C30"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3/4</w:t>
            </w:r>
          </w:p>
        </w:tc>
        <w:tc>
          <w:tcPr>
            <w:tcW w:w="0" w:type="auto"/>
            <w:tcBorders>
              <w:top w:val="single" w:sz="4" w:space="0" w:color="auto"/>
            </w:tcBorders>
            <w:vAlign w:val="center"/>
          </w:tcPr>
          <w:p w14:paraId="04B626FA"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ND</w:t>
            </w:r>
          </w:p>
        </w:tc>
      </w:tr>
      <w:tr w:rsidR="00D14109" w:rsidRPr="00D14109" w14:paraId="40DF93AB" w14:textId="77777777" w:rsidTr="008C7B5B">
        <w:trPr>
          <w:trHeight w:val="377"/>
        </w:trPr>
        <w:tc>
          <w:tcPr>
            <w:tcW w:w="1283" w:type="dxa"/>
            <w:vMerge/>
          </w:tcPr>
          <w:p w14:paraId="75297295" w14:textId="77777777" w:rsidR="00EF3A19" w:rsidRPr="00D14109" w:rsidRDefault="00EF3A19" w:rsidP="008C7B5B">
            <w:pPr>
              <w:jc w:val="center"/>
              <w:rPr>
                <w:rFonts w:eastAsia="Calibri"/>
                <w:sz w:val="18"/>
                <w:szCs w:val="18"/>
                <w:lang w:val="de-DE" w:eastAsia="en-US"/>
              </w:rPr>
            </w:pPr>
          </w:p>
        </w:tc>
        <w:tc>
          <w:tcPr>
            <w:tcW w:w="2786" w:type="dxa"/>
            <w:vAlign w:val="center"/>
          </w:tcPr>
          <w:p w14:paraId="521DA707"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TOP-GFP High</w:t>
            </w:r>
          </w:p>
        </w:tc>
        <w:tc>
          <w:tcPr>
            <w:tcW w:w="1258" w:type="dxa"/>
            <w:vAlign w:val="center"/>
          </w:tcPr>
          <w:p w14:paraId="569D9CC5"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1/12</w:t>
            </w:r>
          </w:p>
        </w:tc>
        <w:tc>
          <w:tcPr>
            <w:tcW w:w="861" w:type="dxa"/>
            <w:vAlign w:val="center"/>
          </w:tcPr>
          <w:p w14:paraId="77941A9D"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0/4</w:t>
            </w:r>
          </w:p>
        </w:tc>
        <w:tc>
          <w:tcPr>
            <w:tcW w:w="0" w:type="auto"/>
            <w:vAlign w:val="center"/>
          </w:tcPr>
          <w:p w14:paraId="07CDEC34"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vAlign w:val="center"/>
          </w:tcPr>
          <w:p w14:paraId="01EB416A"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vAlign w:val="center"/>
          </w:tcPr>
          <w:p w14:paraId="39392DAA"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3/4</w:t>
            </w:r>
          </w:p>
        </w:tc>
        <w:tc>
          <w:tcPr>
            <w:tcW w:w="0" w:type="auto"/>
            <w:vAlign w:val="center"/>
          </w:tcPr>
          <w:p w14:paraId="6199A867"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vAlign w:val="center"/>
          </w:tcPr>
          <w:p w14:paraId="5EDE597F"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2/4</w:t>
            </w:r>
          </w:p>
        </w:tc>
        <w:tc>
          <w:tcPr>
            <w:tcW w:w="0" w:type="auto"/>
            <w:vAlign w:val="center"/>
          </w:tcPr>
          <w:p w14:paraId="131C546D"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2/2</w:t>
            </w:r>
          </w:p>
        </w:tc>
      </w:tr>
      <w:tr w:rsidR="00D14109" w:rsidRPr="00D14109" w14:paraId="13D16405" w14:textId="77777777" w:rsidTr="008C7B5B">
        <w:trPr>
          <w:trHeight w:val="377"/>
        </w:trPr>
        <w:tc>
          <w:tcPr>
            <w:tcW w:w="1283" w:type="dxa"/>
            <w:vMerge/>
            <w:tcBorders>
              <w:bottom w:val="single" w:sz="18" w:space="0" w:color="auto"/>
            </w:tcBorders>
          </w:tcPr>
          <w:p w14:paraId="5C30D831" w14:textId="77777777" w:rsidR="00EF3A19" w:rsidRPr="00D14109" w:rsidRDefault="00EF3A19" w:rsidP="008C7B5B">
            <w:pPr>
              <w:jc w:val="center"/>
              <w:rPr>
                <w:rFonts w:eastAsia="Calibri"/>
                <w:sz w:val="18"/>
                <w:szCs w:val="18"/>
                <w:lang w:val="de-DE" w:eastAsia="en-US"/>
              </w:rPr>
            </w:pPr>
          </w:p>
        </w:tc>
        <w:tc>
          <w:tcPr>
            <w:tcW w:w="2786" w:type="dxa"/>
            <w:tcBorders>
              <w:bottom w:val="single" w:sz="18" w:space="0" w:color="000000"/>
            </w:tcBorders>
            <w:vAlign w:val="center"/>
          </w:tcPr>
          <w:p w14:paraId="58E2BE2B"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TOP-GFP Low + MFCM</w:t>
            </w:r>
          </w:p>
        </w:tc>
        <w:tc>
          <w:tcPr>
            <w:tcW w:w="1258" w:type="dxa"/>
            <w:tcBorders>
              <w:bottom w:val="single" w:sz="18" w:space="0" w:color="000000"/>
            </w:tcBorders>
            <w:vAlign w:val="center"/>
          </w:tcPr>
          <w:p w14:paraId="0DA666D1" w14:textId="77777777" w:rsidR="00EF3A19" w:rsidRPr="00D14109" w:rsidRDefault="00EF3A19" w:rsidP="008C7B5B">
            <w:pPr>
              <w:jc w:val="center"/>
              <w:rPr>
                <w:rFonts w:eastAsia="Yu Mincho"/>
                <w:kern w:val="2"/>
                <w:sz w:val="18"/>
                <w:szCs w:val="18"/>
                <w:lang w:eastAsia="ja-JP"/>
              </w:rPr>
            </w:pPr>
            <w:r w:rsidRPr="00D14109">
              <w:rPr>
                <w:rFonts w:eastAsia="Yu Mincho"/>
                <w:kern w:val="2"/>
                <w:sz w:val="18"/>
                <w:szCs w:val="18"/>
                <w:lang w:eastAsia="ja-JP"/>
              </w:rPr>
              <w:t>1/36</w:t>
            </w:r>
          </w:p>
        </w:tc>
        <w:tc>
          <w:tcPr>
            <w:tcW w:w="861" w:type="dxa"/>
            <w:tcBorders>
              <w:bottom w:val="single" w:sz="18" w:space="0" w:color="000000"/>
            </w:tcBorders>
            <w:vAlign w:val="center"/>
          </w:tcPr>
          <w:p w14:paraId="43C328AE"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2/4</w:t>
            </w:r>
          </w:p>
        </w:tc>
        <w:tc>
          <w:tcPr>
            <w:tcW w:w="0" w:type="auto"/>
            <w:tcBorders>
              <w:bottom w:val="single" w:sz="18" w:space="0" w:color="000000"/>
            </w:tcBorders>
            <w:vAlign w:val="center"/>
          </w:tcPr>
          <w:p w14:paraId="30FC835D"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18" w:space="0" w:color="000000"/>
            </w:tcBorders>
            <w:vAlign w:val="center"/>
          </w:tcPr>
          <w:p w14:paraId="62484CB1"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18" w:space="0" w:color="000000"/>
            </w:tcBorders>
            <w:vAlign w:val="center"/>
          </w:tcPr>
          <w:p w14:paraId="0AB30E33"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2/4</w:t>
            </w:r>
          </w:p>
        </w:tc>
        <w:tc>
          <w:tcPr>
            <w:tcW w:w="0" w:type="auto"/>
            <w:tcBorders>
              <w:bottom w:val="single" w:sz="18" w:space="0" w:color="000000"/>
            </w:tcBorders>
            <w:vAlign w:val="center"/>
          </w:tcPr>
          <w:p w14:paraId="12348396"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w:t>
            </w:r>
          </w:p>
        </w:tc>
        <w:tc>
          <w:tcPr>
            <w:tcW w:w="0" w:type="auto"/>
            <w:tcBorders>
              <w:bottom w:val="single" w:sz="18" w:space="0" w:color="000000"/>
            </w:tcBorders>
            <w:vAlign w:val="center"/>
          </w:tcPr>
          <w:p w14:paraId="03A8C8CB" w14:textId="77777777"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4/4</w:t>
            </w:r>
          </w:p>
        </w:tc>
        <w:tc>
          <w:tcPr>
            <w:tcW w:w="0" w:type="auto"/>
            <w:tcBorders>
              <w:bottom w:val="single" w:sz="18" w:space="0" w:color="000000"/>
            </w:tcBorders>
            <w:vAlign w:val="center"/>
          </w:tcPr>
          <w:p w14:paraId="7D2BC92B" w14:textId="502AC7A5" w:rsidR="00EF3A19" w:rsidRPr="00D14109" w:rsidRDefault="00EF3A19" w:rsidP="008C7B5B">
            <w:pPr>
              <w:jc w:val="center"/>
              <w:rPr>
                <w:rFonts w:eastAsia="Calibri"/>
                <w:sz w:val="18"/>
                <w:szCs w:val="18"/>
                <w:lang w:val="de-DE" w:eastAsia="en-US"/>
              </w:rPr>
            </w:pPr>
            <w:r w:rsidRPr="00D14109">
              <w:rPr>
                <w:rFonts w:eastAsia="Calibri"/>
                <w:sz w:val="18"/>
                <w:szCs w:val="18"/>
                <w:lang w:val="de-DE" w:eastAsia="en-US"/>
              </w:rPr>
              <w:t>12/13</w:t>
            </w:r>
          </w:p>
        </w:tc>
      </w:tr>
    </w:tbl>
    <w:bookmarkEnd w:id="0"/>
    <w:p w14:paraId="4354198F" w14:textId="5A59845C" w:rsidR="00D14109" w:rsidRDefault="00832E26" w:rsidP="00D14109">
      <w:pPr>
        <w:spacing w:after="160"/>
        <w:jc w:val="both"/>
        <w:rPr>
          <w:rFonts w:eastAsia="Yu Mincho"/>
          <w:kern w:val="2"/>
          <w:lang w:val="en-US" w:eastAsia="ja-JP"/>
        </w:rPr>
      </w:pPr>
      <w:r w:rsidRPr="00D14109">
        <w:rPr>
          <w:rFonts w:eastAsia="Yu Mincho"/>
          <w:b/>
          <w:bCs/>
          <w:kern w:val="2"/>
          <w:lang w:val="en-US" w:eastAsia="ja-JP"/>
        </w:rPr>
        <w:t>-</w:t>
      </w:r>
      <w:r w:rsidRPr="00D14109">
        <w:rPr>
          <w:rFonts w:eastAsia="Yu Mincho"/>
          <w:kern w:val="2"/>
          <w:lang w:val="en-US" w:eastAsia="ja-JP"/>
        </w:rPr>
        <w:t>: not described.  ND: not detected.</w:t>
      </w:r>
    </w:p>
    <w:p w14:paraId="4AF910B0" w14:textId="11FB81D6" w:rsidR="00584E9A" w:rsidRPr="00D14109" w:rsidRDefault="00584E9A" w:rsidP="00584E9A">
      <w:pPr>
        <w:spacing w:line="360" w:lineRule="auto"/>
        <w:jc w:val="both"/>
        <w:rPr>
          <w:rFonts w:asciiTheme="majorBidi" w:hAnsiTheme="majorBidi" w:cstheme="majorBidi"/>
        </w:rPr>
      </w:pPr>
      <w:bookmarkStart w:id="1" w:name="_Hlk80290911"/>
      <w:r>
        <w:rPr>
          <w:rFonts w:asciiTheme="majorBidi" w:hAnsiTheme="majorBidi" w:cstheme="majorBidi"/>
        </w:rPr>
        <w:t xml:space="preserve">Supplementary </w:t>
      </w:r>
      <w:r w:rsidR="00595D32">
        <w:rPr>
          <w:rFonts w:asciiTheme="majorBidi" w:hAnsiTheme="majorBidi" w:cstheme="majorBidi"/>
        </w:rPr>
        <w:t>T</w:t>
      </w:r>
      <w:r>
        <w:rPr>
          <w:rFonts w:asciiTheme="majorBidi" w:hAnsiTheme="majorBidi" w:cstheme="majorBidi"/>
        </w:rPr>
        <w:t xml:space="preserve">able </w:t>
      </w:r>
      <w:r w:rsidR="00595D32">
        <w:rPr>
          <w:rFonts w:asciiTheme="majorBidi" w:hAnsiTheme="majorBidi" w:cstheme="majorBidi"/>
        </w:rPr>
        <w:t>S</w:t>
      </w:r>
      <w:r>
        <w:rPr>
          <w:rFonts w:asciiTheme="majorBidi" w:hAnsiTheme="majorBidi" w:cstheme="majorBidi"/>
        </w:rPr>
        <w:t>6. Expression values of transcripts.</w:t>
      </w:r>
    </w:p>
    <w:tbl>
      <w:tblPr>
        <w:tblStyle w:val="TableGrid"/>
        <w:tblW w:w="0" w:type="auto"/>
        <w:tblLook w:val="04A0" w:firstRow="1" w:lastRow="0" w:firstColumn="1" w:lastColumn="0" w:noHBand="0" w:noVBand="1"/>
      </w:tblPr>
      <w:tblGrid>
        <w:gridCol w:w="1435"/>
        <w:gridCol w:w="2146"/>
        <w:gridCol w:w="2321"/>
        <w:gridCol w:w="2284"/>
      </w:tblGrid>
      <w:tr w:rsidR="00584E9A" w:rsidRPr="00E55DB7" w14:paraId="63C9A011" w14:textId="77777777" w:rsidTr="009225CE">
        <w:tc>
          <w:tcPr>
            <w:tcW w:w="1435" w:type="dxa"/>
            <w:tcBorders>
              <w:top w:val="single" w:sz="12" w:space="0" w:color="auto"/>
              <w:left w:val="nil"/>
              <w:right w:val="nil"/>
            </w:tcBorders>
          </w:tcPr>
          <w:p w14:paraId="5001FDCA" w14:textId="77777777" w:rsidR="00584E9A" w:rsidRPr="00C37695" w:rsidRDefault="00584E9A" w:rsidP="009225CE">
            <w:pPr>
              <w:jc w:val="center"/>
              <w:rPr>
                <w:rFonts w:asciiTheme="majorBidi" w:hAnsiTheme="majorBidi" w:cstheme="majorBidi"/>
              </w:rPr>
            </w:pPr>
            <w:r>
              <w:rPr>
                <w:rFonts w:asciiTheme="majorBidi" w:hAnsiTheme="majorBidi" w:cstheme="majorBidi"/>
              </w:rPr>
              <w:t>FPKM*</w:t>
            </w:r>
            <w:r w:rsidRPr="0091637F">
              <w:rPr>
                <w:rFonts w:asciiTheme="majorBidi" w:hAnsiTheme="majorBidi" w:cstheme="majorBidi"/>
                <w:vertAlign w:val="superscript"/>
              </w:rPr>
              <w:t>1</w:t>
            </w:r>
          </w:p>
        </w:tc>
        <w:tc>
          <w:tcPr>
            <w:tcW w:w="2146" w:type="dxa"/>
            <w:tcBorders>
              <w:top w:val="single" w:sz="12" w:space="0" w:color="auto"/>
              <w:left w:val="nil"/>
              <w:right w:val="nil"/>
            </w:tcBorders>
          </w:tcPr>
          <w:p w14:paraId="7771FDA7"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miPSC</w:t>
            </w:r>
          </w:p>
        </w:tc>
        <w:tc>
          <w:tcPr>
            <w:tcW w:w="0" w:type="auto"/>
            <w:tcBorders>
              <w:top w:val="single" w:sz="12" w:space="0" w:color="auto"/>
              <w:left w:val="nil"/>
              <w:right w:val="nil"/>
            </w:tcBorders>
          </w:tcPr>
          <w:p w14:paraId="6B1CF69D"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miPS-FGF2-P1-GFP</w:t>
            </w:r>
            <w:r w:rsidRPr="00C37695">
              <w:rPr>
                <w:rFonts w:asciiTheme="majorBidi" w:hAnsiTheme="majorBidi" w:cstheme="majorBidi"/>
                <w:vertAlign w:val="superscript"/>
              </w:rPr>
              <w:t>+</w:t>
            </w:r>
          </w:p>
        </w:tc>
        <w:tc>
          <w:tcPr>
            <w:tcW w:w="0" w:type="auto"/>
            <w:tcBorders>
              <w:top w:val="single" w:sz="12" w:space="0" w:color="auto"/>
              <w:left w:val="nil"/>
              <w:right w:val="nil"/>
            </w:tcBorders>
          </w:tcPr>
          <w:p w14:paraId="512DC41E"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miPS-FGF2-P1-GFP</w:t>
            </w:r>
            <w:r w:rsidRPr="00C37695">
              <w:rPr>
                <w:rFonts w:asciiTheme="majorBidi" w:hAnsiTheme="majorBidi" w:cstheme="majorBidi"/>
                <w:vertAlign w:val="superscript"/>
              </w:rPr>
              <w:t>-</w:t>
            </w:r>
          </w:p>
        </w:tc>
      </w:tr>
      <w:tr w:rsidR="00584E9A" w:rsidRPr="00E55DB7" w14:paraId="5ED379EA" w14:textId="77777777" w:rsidTr="009225CE">
        <w:tc>
          <w:tcPr>
            <w:tcW w:w="1435" w:type="dxa"/>
            <w:tcBorders>
              <w:left w:val="nil"/>
              <w:bottom w:val="nil"/>
              <w:right w:val="nil"/>
            </w:tcBorders>
          </w:tcPr>
          <w:p w14:paraId="490E9EF7" w14:textId="77777777" w:rsidR="00584E9A" w:rsidRPr="00C37695" w:rsidRDefault="00584E9A" w:rsidP="009225CE">
            <w:pPr>
              <w:rPr>
                <w:rFonts w:asciiTheme="majorBidi" w:hAnsiTheme="majorBidi" w:cstheme="majorBidi"/>
              </w:rPr>
            </w:pPr>
            <w:r w:rsidRPr="00C37695">
              <w:rPr>
                <w:rFonts w:asciiTheme="majorBidi" w:hAnsiTheme="majorBidi" w:cstheme="majorBidi"/>
              </w:rPr>
              <w:t>FGFR1</w:t>
            </w:r>
          </w:p>
        </w:tc>
        <w:tc>
          <w:tcPr>
            <w:tcW w:w="2146" w:type="dxa"/>
            <w:tcBorders>
              <w:left w:val="nil"/>
              <w:bottom w:val="nil"/>
              <w:right w:val="nil"/>
            </w:tcBorders>
          </w:tcPr>
          <w:p w14:paraId="50F54E0F" w14:textId="77777777" w:rsidR="00584E9A" w:rsidRPr="00C37695" w:rsidRDefault="00584E9A" w:rsidP="009225CE">
            <w:pPr>
              <w:jc w:val="center"/>
              <w:rPr>
                <w:rFonts w:asciiTheme="majorBidi" w:hAnsiTheme="majorBidi" w:cstheme="majorBidi"/>
              </w:rPr>
            </w:pPr>
          </w:p>
        </w:tc>
        <w:tc>
          <w:tcPr>
            <w:tcW w:w="0" w:type="auto"/>
            <w:tcBorders>
              <w:left w:val="nil"/>
              <w:bottom w:val="nil"/>
              <w:right w:val="nil"/>
            </w:tcBorders>
          </w:tcPr>
          <w:p w14:paraId="6DC0779A" w14:textId="77777777" w:rsidR="00584E9A" w:rsidRPr="00C37695" w:rsidRDefault="00584E9A" w:rsidP="009225CE">
            <w:pPr>
              <w:jc w:val="center"/>
              <w:rPr>
                <w:rFonts w:asciiTheme="majorBidi" w:hAnsiTheme="majorBidi" w:cstheme="majorBidi"/>
              </w:rPr>
            </w:pPr>
          </w:p>
        </w:tc>
        <w:tc>
          <w:tcPr>
            <w:tcW w:w="0" w:type="auto"/>
            <w:tcBorders>
              <w:left w:val="nil"/>
              <w:bottom w:val="nil"/>
              <w:right w:val="nil"/>
            </w:tcBorders>
          </w:tcPr>
          <w:p w14:paraId="0BB94D34" w14:textId="77777777" w:rsidR="00584E9A" w:rsidRPr="00C37695" w:rsidRDefault="00584E9A" w:rsidP="009225CE">
            <w:pPr>
              <w:jc w:val="center"/>
              <w:rPr>
                <w:rFonts w:asciiTheme="majorBidi" w:hAnsiTheme="majorBidi" w:cstheme="majorBidi"/>
              </w:rPr>
            </w:pPr>
          </w:p>
        </w:tc>
      </w:tr>
      <w:tr w:rsidR="00584E9A" w:rsidRPr="00E55DB7" w14:paraId="7E8CAB9B" w14:textId="77777777" w:rsidTr="009225CE">
        <w:tc>
          <w:tcPr>
            <w:tcW w:w="1435" w:type="dxa"/>
            <w:tcBorders>
              <w:top w:val="nil"/>
              <w:left w:val="nil"/>
              <w:bottom w:val="nil"/>
              <w:right w:val="nil"/>
            </w:tcBorders>
          </w:tcPr>
          <w:p w14:paraId="71F8DE6C"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1</w:t>
            </w:r>
          </w:p>
        </w:tc>
        <w:tc>
          <w:tcPr>
            <w:tcW w:w="2146" w:type="dxa"/>
            <w:tcBorders>
              <w:top w:val="nil"/>
              <w:left w:val="nil"/>
              <w:bottom w:val="nil"/>
              <w:right w:val="nil"/>
            </w:tcBorders>
          </w:tcPr>
          <w:p w14:paraId="7379BBF5"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10.3</w:t>
            </w:r>
          </w:p>
        </w:tc>
        <w:tc>
          <w:tcPr>
            <w:tcW w:w="0" w:type="auto"/>
            <w:tcBorders>
              <w:top w:val="nil"/>
              <w:left w:val="nil"/>
              <w:bottom w:val="nil"/>
              <w:right w:val="nil"/>
            </w:tcBorders>
          </w:tcPr>
          <w:p w14:paraId="202CA768"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20.5</w:t>
            </w:r>
          </w:p>
        </w:tc>
        <w:tc>
          <w:tcPr>
            <w:tcW w:w="0" w:type="auto"/>
            <w:tcBorders>
              <w:top w:val="nil"/>
              <w:left w:val="nil"/>
              <w:bottom w:val="nil"/>
              <w:right w:val="nil"/>
            </w:tcBorders>
          </w:tcPr>
          <w:p w14:paraId="6C1F0EEE"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22.7</w:t>
            </w:r>
          </w:p>
        </w:tc>
      </w:tr>
      <w:tr w:rsidR="00584E9A" w:rsidRPr="00E55DB7" w14:paraId="07482283" w14:textId="77777777" w:rsidTr="009225CE">
        <w:tc>
          <w:tcPr>
            <w:tcW w:w="1435" w:type="dxa"/>
            <w:tcBorders>
              <w:top w:val="nil"/>
              <w:left w:val="nil"/>
              <w:bottom w:val="nil"/>
              <w:right w:val="nil"/>
            </w:tcBorders>
          </w:tcPr>
          <w:p w14:paraId="75A04FEB"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2</w:t>
            </w:r>
          </w:p>
        </w:tc>
        <w:tc>
          <w:tcPr>
            <w:tcW w:w="2146" w:type="dxa"/>
            <w:tcBorders>
              <w:top w:val="nil"/>
              <w:left w:val="nil"/>
              <w:bottom w:val="nil"/>
              <w:right w:val="nil"/>
            </w:tcBorders>
          </w:tcPr>
          <w:p w14:paraId="2226D8E4"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11.5</w:t>
            </w:r>
          </w:p>
        </w:tc>
        <w:tc>
          <w:tcPr>
            <w:tcW w:w="0" w:type="auto"/>
            <w:tcBorders>
              <w:top w:val="nil"/>
              <w:left w:val="nil"/>
              <w:bottom w:val="nil"/>
              <w:right w:val="nil"/>
            </w:tcBorders>
          </w:tcPr>
          <w:p w14:paraId="475B79AB"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17.7</w:t>
            </w:r>
          </w:p>
        </w:tc>
        <w:tc>
          <w:tcPr>
            <w:tcW w:w="0" w:type="auto"/>
            <w:tcBorders>
              <w:top w:val="nil"/>
              <w:left w:val="nil"/>
              <w:bottom w:val="nil"/>
              <w:right w:val="nil"/>
            </w:tcBorders>
          </w:tcPr>
          <w:p w14:paraId="1B5782F8"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17.4</w:t>
            </w:r>
          </w:p>
        </w:tc>
      </w:tr>
      <w:tr w:rsidR="00584E9A" w:rsidRPr="00E55DB7" w14:paraId="5C3D918C" w14:textId="77777777" w:rsidTr="009225CE">
        <w:tc>
          <w:tcPr>
            <w:tcW w:w="1435" w:type="dxa"/>
            <w:tcBorders>
              <w:top w:val="nil"/>
              <w:left w:val="nil"/>
              <w:right w:val="nil"/>
            </w:tcBorders>
          </w:tcPr>
          <w:p w14:paraId="7560BAD4"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3</w:t>
            </w:r>
          </w:p>
        </w:tc>
        <w:tc>
          <w:tcPr>
            <w:tcW w:w="2146" w:type="dxa"/>
            <w:tcBorders>
              <w:top w:val="nil"/>
              <w:left w:val="nil"/>
              <w:right w:val="nil"/>
            </w:tcBorders>
          </w:tcPr>
          <w:p w14:paraId="1AEC3C8C"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0.0</w:t>
            </w:r>
          </w:p>
        </w:tc>
        <w:tc>
          <w:tcPr>
            <w:tcW w:w="0" w:type="auto"/>
            <w:tcBorders>
              <w:top w:val="nil"/>
              <w:left w:val="nil"/>
              <w:right w:val="nil"/>
            </w:tcBorders>
          </w:tcPr>
          <w:p w14:paraId="73DB7F21"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7.8</w:t>
            </w:r>
          </w:p>
        </w:tc>
        <w:tc>
          <w:tcPr>
            <w:tcW w:w="0" w:type="auto"/>
            <w:tcBorders>
              <w:top w:val="nil"/>
              <w:left w:val="nil"/>
              <w:right w:val="nil"/>
            </w:tcBorders>
          </w:tcPr>
          <w:p w14:paraId="46A8FEA3"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6.5</w:t>
            </w:r>
          </w:p>
        </w:tc>
      </w:tr>
      <w:tr w:rsidR="00584E9A" w:rsidRPr="00E55DB7" w14:paraId="5B69815A" w14:textId="77777777" w:rsidTr="009225CE">
        <w:tc>
          <w:tcPr>
            <w:tcW w:w="1435" w:type="dxa"/>
            <w:tcBorders>
              <w:left w:val="nil"/>
              <w:bottom w:val="nil"/>
              <w:right w:val="nil"/>
            </w:tcBorders>
          </w:tcPr>
          <w:p w14:paraId="41059C00" w14:textId="77777777" w:rsidR="00584E9A" w:rsidRPr="00C37695" w:rsidRDefault="00584E9A" w:rsidP="009225CE">
            <w:pPr>
              <w:rPr>
                <w:rFonts w:asciiTheme="majorBidi" w:hAnsiTheme="majorBidi" w:cstheme="majorBidi"/>
              </w:rPr>
            </w:pPr>
            <w:r w:rsidRPr="00C37695">
              <w:rPr>
                <w:rFonts w:asciiTheme="majorBidi" w:hAnsiTheme="majorBidi" w:cstheme="majorBidi"/>
              </w:rPr>
              <w:t>FGFR2</w:t>
            </w:r>
          </w:p>
        </w:tc>
        <w:tc>
          <w:tcPr>
            <w:tcW w:w="2146" w:type="dxa"/>
            <w:tcBorders>
              <w:left w:val="nil"/>
              <w:bottom w:val="nil"/>
              <w:right w:val="nil"/>
            </w:tcBorders>
          </w:tcPr>
          <w:p w14:paraId="0F3E744F" w14:textId="77777777" w:rsidR="00584E9A" w:rsidRPr="00C37695" w:rsidRDefault="00584E9A" w:rsidP="009225CE">
            <w:pPr>
              <w:jc w:val="center"/>
              <w:rPr>
                <w:rFonts w:asciiTheme="majorBidi" w:hAnsiTheme="majorBidi" w:cstheme="majorBidi"/>
              </w:rPr>
            </w:pPr>
          </w:p>
        </w:tc>
        <w:tc>
          <w:tcPr>
            <w:tcW w:w="0" w:type="auto"/>
            <w:tcBorders>
              <w:left w:val="nil"/>
              <w:bottom w:val="nil"/>
              <w:right w:val="nil"/>
            </w:tcBorders>
          </w:tcPr>
          <w:p w14:paraId="6A00B90A" w14:textId="77777777" w:rsidR="00584E9A" w:rsidRPr="00C37695" w:rsidRDefault="00584E9A" w:rsidP="009225CE">
            <w:pPr>
              <w:jc w:val="center"/>
              <w:rPr>
                <w:rFonts w:asciiTheme="majorBidi" w:hAnsiTheme="majorBidi" w:cstheme="majorBidi"/>
              </w:rPr>
            </w:pPr>
          </w:p>
        </w:tc>
        <w:tc>
          <w:tcPr>
            <w:tcW w:w="0" w:type="auto"/>
            <w:tcBorders>
              <w:left w:val="nil"/>
              <w:bottom w:val="nil"/>
              <w:right w:val="nil"/>
            </w:tcBorders>
          </w:tcPr>
          <w:p w14:paraId="38C79345" w14:textId="77777777" w:rsidR="00584E9A" w:rsidRPr="00C37695" w:rsidRDefault="00584E9A" w:rsidP="009225CE">
            <w:pPr>
              <w:jc w:val="center"/>
              <w:rPr>
                <w:rFonts w:asciiTheme="majorBidi" w:hAnsiTheme="majorBidi" w:cstheme="majorBidi"/>
              </w:rPr>
            </w:pPr>
          </w:p>
        </w:tc>
      </w:tr>
      <w:tr w:rsidR="00584E9A" w:rsidRPr="00E55DB7" w14:paraId="111F4BF3" w14:textId="77777777" w:rsidTr="009225CE">
        <w:tc>
          <w:tcPr>
            <w:tcW w:w="1435" w:type="dxa"/>
            <w:tcBorders>
              <w:top w:val="nil"/>
              <w:left w:val="nil"/>
              <w:bottom w:val="nil"/>
              <w:right w:val="nil"/>
            </w:tcBorders>
          </w:tcPr>
          <w:p w14:paraId="799437E1"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1</w:t>
            </w:r>
          </w:p>
        </w:tc>
        <w:tc>
          <w:tcPr>
            <w:tcW w:w="2146" w:type="dxa"/>
            <w:tcBorders>
              <w:top w:val="nil"/>
              <w:left w:val="nil"/>
              <w:bottom w:val="nil"/>
              <w:right w:val="nil"/>
            </w:tcBorders>
          </w:tcPr>
          <w:p w14:paraId="463098F1"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0.6</w:t>
            </w:r>
          </w:p>
        </w:tc>
        <w:tc>
          <w:tcPr>
            <w:tcW w:w="0" w:type="auto"/>
            <w:tcBorders>
              <w:top w:val="nil"/>
              <w:left w:val="nil"/>
              <w:bottom w:val="nil"/>
              <w:right w:val="nil"/>
            </w:tcBorders>
          </w:tcPr>
          <w:p w14:paraId="51682619"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7.3</w:t>
            </w:r>
          </w:p>
        </w:tc>
        <w:tc>
          <w:tcPr>
            <w:tcW w:w="0" w:type="auto"/>
            <w:tcBorders>
              <w:top w:val="nil"/>
              <w:left w:val="nil"/>
              <w:bottom w:val="nil"/>
              <w:right w:val="nil"/>
            </w:tcBorders>
          </w:tcPr>
          <w:p w14:paraId="238A710A"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9.1</w:t>
            </w:r>
          </w:p>
        </w:tc>
      </w:tr>
      <w:tr w:rsidR="00584E9A" w:rsidRPr="00E55DB7" w14:paraId="76CA9408" w14:textId="77777777" w:rsidTr="009225CE">
        <w:tc>
          <w:tcPr>
            <w:tcW w:w="1435" w:type="dxa"/>
            <w:tcBorders>
              <w:top w:val="nil"/>
              <w:left w:val="nil"/>
              <w:bottom w:val="nil"/>
              <w:right w:val="nil"/>
            </w:tcBorders>
          </w:tcPr>
          <w:p w14:paraId="78B16F68"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2</w:t>
            </w:r>
          </w:p>
        </w:tc>
        <w:tc>
          <w:tcPr>
            <w:tcW w:w="2146" w:type="dxa"/>
            <w:tcBorders>
              <w:top w:val="nil"/>
              <w:left w:val="nil"/>
              <w:bottom w:val="nil"/>
              <w:right w:val="nil"/>
            </w:tcBorders>
          </w:tcPr>
          <w:p w14:paraId="4A0BE995"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0.0</w:t>
            </w:r>
          </w:p>
        </w:tc>
        <w:tc>
          <w:tcPr>
            <w:tcW w:w="0" w:type="auto"/>
            <w:tcBorders>
              <w:top w:val="nil"/>
              <w:left w:val="nil"/>
              <w:bottom w:val="nil"/>
              <w:right w:val="nil"/>
            </w:tcBorders>
          </w:tcPr>
          <w:p w14:paraId="460CDC42"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2.7</w:t>
            </w:r>
          </w:p>
        </w:tc>
        <w:tc>
          <w:tcPr>
            <w:tcW w:w="0" w:type="auto"/>
            <w:tcBorders>
              <w:top w:val="nil"/>
              <w:left w:val="nil"/>
              <w:bottom w:val="nil"/>
              <w:right w:val="nil"/>
            </w:tcBorders>
          </w:tcPr>
          <w:p w14:paraId="766AB5BA"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1.9</w:t>
            </w:r>
          </w:p>
        </w:tc>
      </w:tr>
      <w:tr w:rsidR="00584E9A" w:rsidRPr="00E55DB7" w14:paraId="279CEDDD" w14:textId="77777777" w:rsidTr="009225CE">
        <w:tc>
          <w:tcPr>
            <w:tcW w:w="1435" w:type="dxa"/>
            <w:tcBorders>
              <w:top w:val="nil"/>
              <w:left w:val="nil"/>
              <w:bottom w:val="single" w:sz="12" w:space="0" w:color="auto"/>
              <w:right w:val="nil"/>
            </w:tcBorders>
          </w:tcPr>
          <w:p w14:paraId="549DF3A9"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Variant 3</w:t>
            </w:r>
          </w:p>
        </w:tc>
        <w:tc>
          <w:tcPr>
            <w:tcW w:w="2146" w:type="dxa"/>
            <w:tcBorders>
              <w:top w:val="nil"/>
              <w:left w:val="nil"/>
              <w:bottom w:val="single" w:sz="12" w:space="0" w:color="auto"/>
              <w:right w:val="nil"/>
            </w:tcBorders>
          </w:tcPr>
          <w:p w14:paraId="4A9984DE"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NA</w:t>
            </w:r>
            <w:r>
              <w:rPr>
                <w:rFonts w:asciiTheme="majorBidi" w:hAnsiTheme="majorBidi" w:cstheme="majorBidi"/>
              </w:rPr>
              <w:t>*</w:t>
            </w:r>
            <w:r>
              <w:rPr>
                <w:rFonts w:asciiTheme="majorBidi" w:hAnsiTheme="majorBidi" w:cstheme="majorBidi"/>
                <w:vertAlign w:val="superscript"/>
              </w:rPr>
              <w:t>2</w:t>
            </w:r>
          </w:p>
        </w:tc>
        <w:tc>
          <w:tcPr>
            <w:tcW w:w="0" w:type="auto"/>
            <w:tcBorders>
              <w:top w:val="nil"/>
              <w:left w:val="nil"/>
              <w:bottom w:val="single" w:sz="12" w:space="0" w:color="auto"/>
              <w:right w:val="nil"/>
            </w:tcBorders>
          </w:tcPr>
          <w:p w14:paraId="7E8B16C1"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NA</w:t>
            </w:r>
          </w:p>
        </w:tc>
        <w:tc>
          <w:tcPr>
            <w:tcW w:w="0" w:type="auto"/>
            <w:tcBorders>
              <w:top w:val="nil"/>
              <w:left w:val="nil"/>
              <w:bottom w:val="single" w:sz="12" w:space="0" w:color="auto"/>
              <w:right w:val="nil"/>
            </w:tcBorders>
          </w:tcPr>
          <w:p w14:paraId="38F4EFB6" w14:textId="77777777" w:rsidR="00584E9A" w:rsidRPr="00C37695" w:rsidRDefault="00584E9A" w:rsidP="009225CE">
            <w:pPr>
              <w:jc w:val="center"/>
              <w:rPr>
                <w:rFonts w:asciiTheme="majorBidi" w:hAnsiTheme="majorBidi" w:cstheme="majorBidi"/>
              </w:rPr>
            </w:pPr>
            <w:r w:rsidRPr="00C37695">
              <w:rPr>
                <w:rFonts w:asciiTheme="majorBidi" w:hAnsiTheme="majorBidi" w:cstheme="majorBidi"/>
              </w:rPr>
              <w:t>NA</w:t>
            </w:r>
          </w:p>
        </w:tc>
      </w:tr>
    </w:tbl>
    <w:p w14:paraId="4A5DFB78" w14:textId="77777777" w:rsidR="00584E9A" w:rsidRDefault="00584E9A" w:rsidP="00584E9A">
      <w:pPr>
        <w:rPr>
          <w:rFonts w:asciiTheme="majorBidi" w:hAnsiTheme="majorBidi" w:cstheme="majorBidi"/>
        </w:rPr>
      </w:pPr>
      <w:r>
        <w:rPr>
          <w:rFonts w:asciiTheme="majorBidi" w:hAnsiTheme="majorBidi" w:cstheme="majorBidi"/>
        </w:rPr>
        <w:t>*</w:t>
      </w:r>
      <w:r w:rsidRPr="0091637F">
        <w:rPr>
          <w:rFonts w:asciiTheme="majorBidi" w:hAnsiTheme="majorBidi" w:cstheme="majorBidi"/>
          <w:vertAlign w:val="superscript"/>
        </w:rPr>
        <w:t>1</w:t>
      </w:r>
      <w:r>
        <w:rPr>
          <w:rFonts w:asciiTheme="majorBidi" w:hAnsiTheme="majorBidi" w:cstheme="majorBidi"/>
        </w:rPr>
        <w:t xml:space="preserve">FPKM: </w:t>
      </w:r>
      <w:r w:rsidRPr="0091637F">
        <w:rPr>
          <w:rFonts w:asciiTheme="majorBidi" w:hAnsiTheme="majorBidi" w:cstheme="majorBidi"/>
        </w:rPr>
        <w:t>Fragments Per Kilobase of exon per Million mapped reads</w:t>
      </w:r>
    </w:p>
    <w:p w14:paraId="12850FAD" w14:textId="77777777" w:rsidR="00584E9A" w:rsidRPr="00EF264C" w:rsidRDefault="00584E9A" w:rsidP="00584E9A">
      <w:pPr>
        <w:rPr>
          <w:rFonts w:asciiTheme="majorBidi" w:hAnsiTheme="majorBidi" w:cstheme="majorBidi"/>
        </w:rPr>
      </w:pPr>
      <w:r>
        <w:rPr>
          <w:rFonts w:asciiTheme="majorBidi" w:hAnsiTheme="majorBidi" w:cstheme="majorBidi"/>
        </w:rPr>
        <w:t>*</w:t>
      </w:r>
      <w:r>
        <w:rPr>
          <w:rFonts w:asciiTheme="majorBidi" w:hAnsiTheme="majorBidi" w:cstheme="majorBidi"/>
          <w:vertAlign w:val="superscript"/>
        </w:rPr>
        <w:t>2</w:t>
      </w:r>
      <w:r w:rsidRPr="00EF264C">
        <w:rPr>
          <w:rFonts w:asciiTheme="majorBidi" w:hAnsiTheme="majorBidi" w:cstheme="majorBidi"/>
        </w:rPr>
        <w:t>NA: no information available</w:t>
      </w:r>
    </w:p>
    <w:bookmarkEnd w:id="1"/>
    <w:p w14:paraId="3737AEA4" w14:textId="77777777" w:rsidR="00584E9A" w:rsidRDefault="00584E9A" w:rsidP="00D14109">
      <w:pPr>
        <w:spacing w:after="160"/>
        <w:jc w:val="both"/>
        <w:rPr>
          <w:rFonts w:eastAsia="Yu Mincho"/>
          <w:kern w:val="2"/>
          <w:lang w:val="en-US" w:eastAsia="ja-JP"/>
        </w:rPr>
      </w:pPr>
    </w:p>
    <w:p w14:paraId="2DC96C0F" w14:textId="191869E7" w:rsidR="004A33C7" w:rsidRPr="00D14109" w:rsidRDefault="004A33C7" w:rsidP="0000725E">
      <w:pPr>
        <w:rPr>
          <w:rFonts w:asciiTheme="majorBidi" w:hAnsiTheme="majorBidi" w:cstheme="majorBidi"/>
          <w:bCs/>
          <w:sz w:val="20"/>
          <w:szCs w:val="20"/>
        </w:rPr>
      </w:pPr>
      <w:r w:rsidRPr="00D14109">
        <w:rPr>
          <w:rFonts w:asciiTheme="majorBidi" w:hAnsiTheme="majorBidi" w:cstheme="majorBidi"/>
          <w:noProof/>
        </w:rPr>
        <w:lastRenderedPageBreak/>
        <w:drawing>
          <wp:inline distT="0" distB="0" distL="0" distR="0" wp14:anchorId="669C670A" wp14:editId="7BAC3920">
            <wp:extent cx="5761355" cy="828153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281532"/>
                    </a:xfrm>
                    <a:prstGeom prst="rect">
                      <a:avLst/>
                    </a:prstGeom>
                    <a:noFill/>
                  </pic:spPr>
                </pic:pic>
              </a:graphicData>
            </a:graphic>
          </wp:inline>
        </w:drawing>
      </w:r>
    </w:p>
    <w:p w14:paraId="58A37E56" w14:textId="7823C744" w:rsidR="004A33C7" w:rsidRPr="00D14109" w:rsidRDefault="004A33C7" w:rsidP="0000725E">
      <w:pPr>
        <w:rPr>
          <w:rFonts w:asciiTheme="majorBidi" w:hAnsiTheme="majorBidi" w:cstheme="majorBidi"/>
          <w:bCs/>
          <w:sz w:val="20"/>
          <w:szCs w:val="20"/>
        </w:rPr>
      </w:pPr>
    </w:p>
    <w:p w14:paraId="04E4529C" w14:textId="2E3D95C8" w:rsidR="004A33C7" w:rsidRPr="00D14109" w:rsidRDefault="004A33C7" w:rsidP="004A33C7">
      <w:pPr>
        <w:spacing w:line="360" w:lineRule="auto"/>
        <w:jc w:val="both"/>
        <w:rPr>
          <w:rFonts w:asciiTheme="majorBidi" w:hAnsiTheme="majorBidi" w:cstheme="majorBidi"/>
        </w:rPr>
      </w:pPr>
      <w:r w:rsidRPr="00D14109">
        <w:rPr>
          <w:rFonts w:asciiTheme="majorBidi" w:hAnsiTheme="majorBidi" w:cstheme="majorBidi"/>
        </w:rPr>
        <w:t>Supplementary Fig</w:t>
      </w:r>
      <w:r w:rsidR="007714A4" w:rsidRPr="00D14109">
        <w:rPr>
          <w:rFonts w:asciiTheme="majorBidi" w:hAnsiTheme="majorBidi" w:cstheme="majorBidi"/>
        </w:rPr>
        <w:t>ure</w:t>
      </w:r>
      <w:r w:rsidRPr="00D14109">
        <w:rPr>
          <w:rFonts w:asciiTheme="majorBidi" w:hAnsiTheme="majorBidi" w:cstheme="majorBidi"/>
        </w:rPr>
        <w:t xml:space="preserve"> </w:t>
      </w:r>
      <w:r w:rsidR="00C61B26" w:rsidRPr="00D14109">
        <w:rPr>
          <w:rFonts w:asciiTheme="majorBidi" w:hAnsiTheme="majorBidi" w:cstheme="majorBidi"/>
        </w:rPr>
        <w:t>S</w:t>
      </w:r>
      <w:r w:rsidRPr="00D14109">
        <w:rPr>
          <w:rFonts w:asciiTheme="majorBidi" w:hAnsiTheme="majorBidi" w:cstheme="majorBidi"/>
        </w:rPr>
        <w:t xml:space="preserve">1. (A) The box plot bar of robust multi-array average (RMA) values of cytokines and growth factors.  The expression of IL-8, IL-6, IL-15, FGF2, HBEGF, and TGFβ </w:t>
      </w:r>
      <w:r w:rsidRPr="00D14109">
        <w:rPr>
          <w:rFonts w:asciiTheme="majorBidi" w:hAnsiTheme="majorBidi" w:cstheme="majorBidi"/>
        </w:rPr>
        <w:lastRenderedPageBreak/>
        <w:t xml:space="preserve">genes in MCF7, MDA-MB-134, MDAMB175VII, MDAMB415, T47D, ZR751, BT474, MDAMD453, SKBR3, HCC1143, HCC1937, MDAMB436, MDAMB468, BT549, HCC1395, Hs578T, and MDAMB231 cells was evaluated from the microarray data in GEO. Boxes denote median values with upper and lower quartiles, and whiskers minimum and maximum outliers. Arrows show the spots from BT549 cells. (B) Comparison of Ct values from RT-qPCR results of BT549 and T47D cells assessing the expression of the genes for IL-8, IL-6, IL-15, FGF2, TFGβ, and HBEGF where the value of GAPDH used as house-keeping gene </w:t>
      </w:r>
      <w:r w:rsidRPr="00D14109">
        <w:rPr>
          <w:rFonts w:asciiTheme="majorBidi" w:hAnsiTheme="majorBidi" w:cstheme="majorBidi"/>
          <w:lang w:val="nn-NO"/>
        </w:rPr>
        <w:t>*</w:t>
      </w:r>
      <w:r w:rsidRPr="00D14109">
        <w:rPr>
          <w:rFonts w:asciiTheme="majorBidi" w:hAnsiTheme="majorBidi" w:cstheme="majorBidi"/>
          <w:i/>
          <w:iCs/>
          <w:lang w:val="nn-NO"/>
        </w:rPr>
        <w:t>p</w:t>
      </w:r>
      <w:r w:rsidRPr="00D14109">
        <w:rPr>
          <w:rFonts w:asciiTheme="majorBidi" w:hAnsiTheme="majorBidi" w:cstheme="majorBidi"/>
          <w:lang w:val="nn-NO"/>
        </w:rPr>
        <w:t> &lt; 0.0001</w:t>
      </w:r>
      <w:r w:rsidRPr="00D14109">
        <w:rPr>
          <w:rFonts w:asciiTheme="majorBidi" w:hAnsiTheme="majorBidi" w:cstheme="majorBidi"/>
        </w:rPr>
        <w:t>. C, SDS-PAGE of samples from the purification of bacterially expressed rhbFGF2. Lane a, standard molecular mass markers (kDa); lanes b and c, fractions from before and after induction with IPTG, respectively. Lane I, supernatant of cell lysate; lane II, fraction passed through DEAE cellulose column; lane III, fraction passed through heparin column; lane IV, fraction eluted from heparin column with 1M NaCl; lanes V, VI, &amp; VII; fractions eluted from heparin column with 2M NaCl. (D) Cell growth ratio evaluated on Balb/c 3T3 cells with MTT in the presence of rhFGF2 (blue curve) in comparison with commercial rhFGF2 (red curve) as a positive control. (E) The effect of rhFGF2 on the morphology of Balb/c 3T3 cells. (a) Untreated cells. (b) Cells after 24-hour treatment with 20 ng/mL rhFGF2. (c) Cells after 48-hour treatment with 20 ng/mL rFGF2. The F-actin filaments were stained with phalloidin. Micrographs of phase contrast (top) and fluorescence (bottom). Scale bar indicates 50 um. Each result is shown as a representative of at least three independent experiments</w:t>
      </w:r>
      <w:r w:rsidRPr="00D14109">
        <w:rPr>
          <w:rFonts w:asciiTheme="majorBidi" w:hAnsiTheme="majorBidi" w:cstheme="majorBidi"/>
          <w:lang w:val="nn-NO"/>
        </w:rPr>
        <w:t>.</w:t>
      </w:r>
    </w:p>
    <w:p w14:paraId="0FA070AB" w14:textId="2EAF4363" w:rsidR="004A33C7" w:rsidRPr="00D14109" w:rsidRDefault="00856316" w:rsidP="0000725E">
      <w:pPr>
        <w:rPr>
          <w:rFonts w:asciiTheme="majorBidi" w:hAnsiTheme="majorBidi" w:cstheme="majorBidi"/>
          <w:bCs/>
          <w:sz w:val="20"/>
          <w:szCs w:val="20"/>
        </w:rPr>
      </w:pPr>
      <w:r w:rsidRPr="00D14109">
        <w:rPr>
          <w:rFonts w:asciiTheme="majorBidi" w:hAnsiTheme="majorBidi" w:cstheme="majorBidi"/>
          <w:bCs/>
          <w:noProof/>
          <w:sz w:val="20"/>
          <w:szCs w:val="20"/>
        </w:rPr>
        <w:lastRenderedPageBreak/>
        <w:drawing>
          <wp:inline distT="0" distB="0" distL="0" distR="0" wp14:anchorId="2499551E" wp14:editId="4C95F8B0">
            <wp:extent cx="5760260" cy="827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260" cy="8275320"/>
                    </a:xfrm>
                    <a:prstGeom prst="rect">
                      <a:avLst/>
                    </a:prstGeom>
                    <a:noFill/>
                  </pic:spPr>
                </pic:pic>
              </a:graphicData>
            </a:graphic>
          </wp:inline>
        </w:drawing>
      </w:r>
    </w:p>
    <w:p w14:paraId="2C47F603" w14:textId="77777777" w:rsidR="00856316" w:rsidRPr="00D14109" w:rsidRDefault="00856316" w:rsidP="004A33C7">
      <w:pPr>
        <w:spacing w:line="360" w:lineRule="auto"/>
        <w:jc w:val="both"/>
        <w:rPr>
          <w:rFonts w:asciiTheme="majorBidi" w:hAnsiTheme="majorBidi" w:cstheme="majorBidi"/>
        </w:rPr>
      </w:pPr>
    </w:p>
    <w:p w14:paraId="626072CB" w14:textId="589353DD" w:rsidR="00A06945" w:rsidRPr="00D14109" w:rsidRDefault="004A33C7" w:rsidP="00820844">
      <w:pPr>
        <w:spacing w:line="360" w:lineRule="auto"/>
        <w:jc w:val="both"/>
        <w:rPr>
          <w:rFonts w:asciiTheme="majorBidi" w:hAnsiTheme="majorBidi" w:cstheme="majorBidi"/>
          <w:lang w:val="nn-NO"/>
        </w:rPr>
      </w:pPr>
      <w:r w:rsidRPr="00D14109">
        <w:rPr>
          <w:rFonts w:asciiTheme="majorBidi" w:hAnsiTheme="majorBidi" w:cstheme="majorBidi"/>
        </w:rPr>
        <w:lastRenderedPageBreak/>
        <w:t>Supplementary Fig</w:t>
      </w:r>
      <w:r w:rsidR="007714A4" w:rsidRPr="00D14109">
        <w:rPr>
          <w:rFonts w:asciiTheme="majorBidi" w:hAnsiTheme="majorBidi" w:cstheme="majorBidi"/>
        </w:rPr>
        <w:t>ure</w:t>
      </w:r>
      <w:r w:rsidRPr="00D14109">
        <w:rPr>
          <w:rFonts w:asciiTheme="majorBidi" w:hAnsiTheme="majorBidi" w:cstheme="majorBidi"/>
        </w:rPr>
        <w:t xml:space="preserve"> </w:t>
      </w:r>
      <w:r w:rsidR="00C61B26" w:rsidRPr="00D14109">
        <w:rPr>
          <w:rFonts w:asciiTheme="majorBidi" w:hAnsiTheme="majorBidi" w:cstheme="majorBidi"/>
        </w:rPr>
        <w:t>S</w:t>
      </w:r>
      <w:r w:rsidRPr="00D14109">
        <w:rPr>
          <w:rFonts w:asciiTheme="majorBidi" w:hAnsiTheme="majorBidi" w:cstheme="majorBidi"/>
        </w:rPr>
        <w:t>2; The effect of various doses of rhFGF2 on miPSCs. (A) representative phase contrast and GFP fluorescence images of the cells treated with different concentrations of rhFGF2 for one week (top).</w:t>
      </w:r>
      <w:r w:rsidRPr="00D14109">
        <w:rPr>
          <w:rFonts w:asciiTheme="majorBidi" w:hAnsiTheme="majorBidi" w:cstheme="majorBidi"/>
          <w:lang w:val="nn-NO"/>
        </w:rPr>
        <w:t xml:space="preserve"> The intensity of </w:t>
      </w:r>
      <w:r w:rsidRPr="00D14109">
        <w:rPr>
          <w:rFonts w:asciiTheme="majorBidi" w:hAnsiTheme="majorBidi" w:cstheme="majorBidi"/>
        </w:rPr>
        <w:t>GFP fluorescence from the  cells (bottom). (B) Absorbance of MTT at 540 nm was monitored to estimate the live cells by the treatment with different concentrations of rhFGF2 for one week. The cells were seeded in a 96-well plate in triplicates and each plot shows mean + SD.</w:t>
      </w:r>
      <w:r w:rsidRPr="00D14109">
        <w:rPr>
          <w:rFonts w:asciiTheme="majorBidi" w:hAnsiTheme="majorBidi" w:cstheme="majorBidi"/>
          <w:lang w:val="nn-NO"/>
        </w:rPr>
        <w:t xml:space="preserve"> *</w:t>
      </w:r>
      <w:r w:rsidRPr="00D14109">
        <w:rPr>
          <w:rFonts w:asciiTheme="majorBidi" w:hAnsiTheme="majorBidi" w:cstheme="majorBidi"/>
          <w:i/>
          <w:iCs/>
          <w:lang w:val="nn-NO"/>
        </w:rPr>
        <w:t>p</w:t>
      </w:r>
      <w:r w:rsidRPr="00D14109">
        <w:rPr>
          <w:rFonts w:asciiTheme="majorBidi" w:hAnsiTheme="majorBidi" w:cstheme="majorBidi"/>
          <w:lang w:val="nn-NO"/>
        </w:rPr>
        <w:t> &lt; 0.0</w:t>
      </w:r>
      <w:r w:rsidR="009438C5" w:rsidRPr="00D14109">
        <w:rPr>
          <w:rFonts w:asciiTheme="majorBidi" w:hAnsiTheme="majorBidi" w:cstheme="majorBidi"/>
          <w:lang w:val="nn-NO"/>
        </w:rPr>
        <w:t>1</w:t>
      </w:r>
      <w:r w:rsidRPr="00D14109">
        <w:rPr>
          <w:rFonts w:asciiTheme="majorBidi" w:hAnsiTheme="majorBidi" w:cstheme="majorBidi"/>
          <w:lang w:val="nn-NO"/>
        </w:rPr>
        <w:t>, **</w:t>
      </w:r>
      <w:r w:rsidRPr="00D14109">
        <w:rPr>
          <w:rFonts w:asciiTheme="majorBidi" w:hAnsiTheme="majorBidi" w:cstheme="majorBidi"/>
          <w:i/>
          <w:iCs/>
          <w:lang w:val="nn-NO"/>
        </w:rPr>
        <w:t>p</w:t>
      </w:r>
      <w:r w:rsidRPr="00D14109">
        <w:rPr>
          <w:rFonts w:asciiTheme="majorBidi" w:hAnsiTheme="majorBidi" w:cstheme="majorBidi"/>
          <w:lang w:val="nn-NO"/>
        </w:rPr>
        <w:t> &lt; 0.001, ***</w:t>
      </w:r>
      <w:r w:rsidRPr="00D14109">
        <w:rPr>
          <w:rFonts w:asciiTheme="majorBidi" w:hAnsiTheme="majorBidi" w:cstheme="majorBidi"/>
          <w:i/>
          <w:iCs/>
          <w:lang w:val="nn-NO"/>
        </w:rPr>
        <w:t>p</w:t>
      </w:r>
      <w:r w:rsidRPr="00D14109">
        <w:rPr>
          <w:rFonts w:asciiTheme="majorBidi" w:hAnsiTheme="majorBidi" w:cstheme="majorBidi"/>
          <w:lang w:val="nn-NO"/>
        </w:rPr>
        <w:t> &lt; 0.0001.</w:t>
      </w:r>
    </w:p>
    <w:p w14:paraId="057564E8" w14:textId="30B16063" w:rsidR="00B510AB" w:rsidRPr="00D14109" w:rsidRDefault="00350CD7" w:rsidP="00350CD7">
      <w:pPr>
        <w:spacing w:line="360" w:lineRule="auto"/>
        <w:jc w:val="center"/>
        <w:rPr>
          <w:rFonts w:asciiTheme="majorBidi" w:hAnsiTheme="majorBidi" w:cstheme="majorBidi"/>
        </w:rPr>
      </w:pPr>
      <w:r w:rsidRPr="00D14109">
        <w:rPr>
          <w:rFonts w:asciiTheme="majorBidi" w:hAnsiTheme="majorBidi" w:cstheme="majorBidi"/>
          <w:bCs/>
          <w:noProof/>
          <w:sz w:val="20"/>
          <w:szCs w:val="20"/>
        </w:rPr>
        <w:lastRenderedPageBreak/>
        <w:t xml:space="preserve"> </w:t>
      </w:r>
      <w:r w:rsidR="00A20114" w:rsidRPr="00D14109">
        <w:rPr>
          <w:rFonts w:asciiTheme="majorBidi" w:hAnsiTheme="majorBidi" w:cstheme="majorBidi"/>
          <w:bCs/>
          <w:noProof/>
          <w:sz w:val="20"/>
          <w:szCs w:val="20"/>
        </w:rPr>
        <w:drawing>
          <wp:inline distT="0" distB="0" distL="0" distR="0" wp14:anchorId="4BF308D5" wp14:editId="70EA5E70">
            <wp:extent cx="4971119" cy="950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1119" cy="9509760"/>
                    </a:xfrm>
                    <a:prstGeom prst="rect">
                      <a:avLst/>
                    </a:prstGeom>
                    <a:noFill/>
                  </pic:spPr>
                </pic:pic>
              </a:graphicData>
            </a:graphic>
          </wp:inline>
        </w:drawing>
      </w:r>
    </w:p>
    <w:p w14:paraId="046884D4" w14:textId="44C58A09" w:rsidR="00B510AB" w:rsidRPr="00D14109" w:rsidRDefault="00B510AB" w:rsidP="00C57997">
      <w:pPr>
        <w:spacing w:line="360" w:lineRule="auto"/>
        <w:jc w:val="both"/>
        <w:rPr>
          <w:rFonts w:asciiTheme="majorBidi" w:hAnsiTheme="majorBidi" w:cstheme="majorBidi"/>
          <w:lang w:val="en-US"/>
        </w:rPr>
      </w:pPr>
      <w:r w:rsidRPr="00D14109">
        <w:rPr>
          <w:rFonts w:asciiTheme="majorBidi" w:hAnsiTheme="majorBidi" w:cstheme="majorBidi"/>
        </w:rPr>
        <w:lastRenderedPageBreak/>
        <w:t>Supplementary Fig</w:t>
      </w:r>
      <w:r w:rsidR="007714A4" w:rsidRPr="00D14109">
        <w:rPr>
          <w:rFonts w:asciiTheme="majorBidi" w:hAnsiTheme="majorBidi" w:cstheme="majorBidi"/>
        </w:rPr>
        <w:t>ure</w:t>
      </w:r>
      <w:r w:rsidRPr="00D14109">
        <w:rPr>
          <w:rFonts w:asciiTheme="majorBidi" w:hAnsiTheme="majorBidi" w:cstheme="majorBidi"/>
        </w:rPr>
        <w:t xml:space="preserve"> </w:t>
      </w:r>
      <w:r w:rsidR="00B61640" w:rsidRPr="00D14109">
        <w:rPr>
          <w:rFonts w:asciiTheme="majorBidi" w:hAnsiTheme="majorBidi" w:cstheme="majorBidi"/>
        </w:rPr>
        <w:t>S</w:t>
      </w:r>
      <w:r w:rsidRPr="00D14109">
        <w:rPr>
          <w:rFonts w:asciiTheme="majorBidi" w:hAnsiTheme="majorBidi" w:cstheme="majorBidi"/>
        </w:rPr>
        <w:t xml:space="preserve">3; Representative phase-contrast (top) and fluorescence (bottom) images for cells treated with different concentrations of rFGF2 for one, two, and three weeks. The cells were kept cultured without rhFGF2 at the end of each week and images were taken to assess GFP expression and cell survival.  Cells treated with 5 and 25 ng/ml, failed to survive beyond week two. The treatment with 124 and 600 ng/ml maintained GFP expression and miPSCs survived beyond week three but they failed to survive without rhFGF2. rhFGF2 at 3.1 μg/ml maintained GFP expression for more than three weeks and miPSCs kept proliferated. </w:t>
      </w:r>
      <w:bookmarkStart w:id="2" w:name="_Hlk78266459"/>
      <w:r w:rsidRPr="00D14109">
        <w:rPr>
          <w:rFonts w:asciiTheme="majorBidi" w:hAnsiTheme="majorBidi" w:cstheme="majorBidi"/>
        </w:rPr>
        <w:t xml:space="preserve">After </w:t>
      </w:r>
      <w:r w:rsidR="00A03346" w:rsidRPr="00D14109">
        <w:rPr>
          <w:rFonts w:asciiTheme="majorBidi" w:hAnsiTheme="majorBidi" w:cstheme="majorBidi"/>
        </w:rPr>
        <w:t>21 days of treatment</w:t>
      </w:r>
      <w:r w:rsidRPr="00D14109">
        <w:rPr>
          <w:rFonts w:asciiTheme="majorBidi" w:hAnsiTheme="majorBidi" w:cstheme="majorBidi"/>
        </w:rPr>
        <w:t>, miPSCs maintained GFP expression without rhFGF2</w:t>
      </w:r>
      <w:r w:rsidR="001F5B8A" w:rsidRPr="00D14109">
        <w:rPr>
          <w:rFonts w:asciiTheme="majorBidi" w:hAnsiTheme="majorBidi" w:cstheme="majorBidi"/>
        </w:rPr>
        <w:t>.</w:t>
      </w:r>
      <w:r w:rsidR="00FA6DC6" w:rsidRPr="00D14109">
        <w:rPr>
          <w:rFonts w:asciiTheme="majorBidi" w:hAnsiTheme="majorBidi" w:cstheme="majorBidi"/>
        </w:rPr>
        <w:t xml:space="preserve"> </w:t>
      </w:r>
      <w:bookmarkStart w:id="3" w:name="_Hlk75435244"/>
      <w:bookmarkEnd w:id="2"/>
      <w:r w:rsidR="00FA6DC6" w:rsidRPr="00D14109">
        <w:rPr>
          <w:rFonts w:asciiTheme="majorBidi" w:hAnsiTheme="majorBidi" w:cstheme="majorBidi"/>
        </w:rPr>
        <w:t xml:space="preserve">The survived cells were </w:t>
      </w:r>
      <w:r w:rsidR="00B168FC" w:rsidRPr="00D14109">
        <w:rPr>
          <w:rFonts w:asciiTheme="majorBidi" w:hAnsiTheme="majorBidi" w:cstheme="majorBidi"/>
        </w:rPr>
        <w:t xml:space="preserve">cultured for more 3 days without </w:t>
      </w:r>
      <w:r w:rsidR="007A1D4C" w:rsidRPr="00D14109">
        <w:rPr>
          <w:rFonts w:asciiTheme="majorBidi" w:hAnsiTheme="majorBidi" w:cstheme="majorBidi"/>
        </w:rPr>
        <w:t>rh</w:t>
      </w:r>
      <w:r w:rsidR="00B168FC" w:rsidRPr="00D14109">
        <w:rPr>
          <w:rFonts w:asciiTheme="majorBidi" w:hAnsiTheme="majorBidi" w:cstheme="majorBidi"/>
        </w:rPr>
        <w:t xml:space="preserve">FGF2 and injected </w:t>
      </w:r>
      <w:r w:rsidR="00FA6DC6" w:rsidRPr="00D14109">
        <w:rPr>
          <w:rFonts w:asciiTheme="majorBidi" w:hAnsiTheme="majorBidi" w:cstheme="majorBidi"/>
        </w:rPr>
        <w:t xml:space="preserve">subcutaneously (s.c.) </w:t>
      </w:r>
      <w:r w:rsidR="007A1D4C" w:rsidRPr="00D14109">
        <w:rPr>
          <w:rFonts w:asciiTheme="majorBidi" w:hAnsiTheme="majorBidi" w:cstheme="majorBidi"/>
        </w:rPr>
        <w:t>into</w:t>
      </w:r>
      <w:r w:rsidR="00FA6DC6" w:rsidRPr="00D14109">
        <w:rPr>
          <w:rFonts w:asciiTheme="majorBidi" w:hAnsiTheme="majorBidi" w:cstheme="majorBidi"/>
        </w:rPr>
        <w:t xml:space="preserve"> BALBc nu/nu mice.</w:t>
      </w:r>
      <w:bookmarkEnd w:id="3"/>
      <w:r w:rsidR="001F5B8A" w:rsidRPr="00D14109">
        <w:rPr>
          <w:rFonts w:asciiTheme="majorBidi" w:hAnsiTheme="majorBidi" w:cstheme="majorBidi"/>
        </w:rPr>
        <w:t xml:space="preserve"> </w:t>
      </w:r>
      <w:r w:rsidRPr="00D14109">
        <w:rPr>
          <w:rFonts w:asciiTheme="majorBidi" w:hAnsiTheme="majorBidi" w:cstheme="majorBidi"/>
        </w:rPr>
        <w:t xml:space="preserve">Cells treated with 15.5 </w:t>
      </w:r>
      <w:r w:rsidR="00FA6DC6" w:rsidRPr="00D14109">
        <w:rPr>
          <w:rFonts w:asciiTheme="majorBidi" w:hAnsiTheme="majorBidi" w:cstheme="majorBidi"/>
        </w:rPr>
        <w:t>μg</w:t>
      </w:r>
      <w:r w:rsidRPr="00D14109">
        <w:rPr>
          <w:rFonts w:asciiTheme="majorBidi" w:hAnsiTheme="majorBidi" w:cstheme="majorBidi"/>
        </w:rPr>
        <w:t xml:space="preserve">/ml failed to survive beyond one </w:t>
      </w:r>
      <w:r w:rsidR="00C470EC" w:rsidRPr="00D14109">
        <w:rPr>
          <w:rFonts w:asciiTheme="majorBidi" w:hAnsiTheme="majorBidi" w:cstheme="majorBidi"/>
        </w:rPr>
        <w:t>week</w:t>
      </w:r>
      <w:r w:rsidRPr="00D14109">
        <w:rPr>
          <w:rFonts w:asciiTheme="majorBidi" w:hAnsiTheme="majorBidi" w:cstheme="majorBidi"/>
        </w:rPr>
        <w:t>.</w:t>
      </w:r>
    </w:p>
    <w:p w14:paraId="49437CC1" w14:textId="72F48A27" w:rsidR="00B510AB" w:rsidRPr="00D14109" w:rsidRDefault="00B510AB" w:rsidP="0000725E">
      <w:pPr>
        <w:rPr>
          <w:rFonts w:asciiTheme="majorBidi" w:hAnsiTheme="majorBidi" w:cstheme="majorBidi"/>
          <w:bCs/>
          <w:sz w:val="20"/>
          <w:szCs w:val="20"/>
        </w:rPr>
      </w:pPr>
    </w:p>
    <w:p w14:paraId="16E4C4DF" w14:textId="45E33E96" w:rsidR="003201FE" w:rsidRPr="00D14109" w:rsidRDefault="00115B3A" w:rsidP="00DE7601">
      <w:pPr>
        <w:jc w:val="center"/>
        <w:rPr>
          <w:rFonts w:asciiTheme="majorBidi" w:hAnsiTheme="majorBidi" w:cstheme="majorBidi"/>
          <w:bCs/>
          <w:sz w:val="20"/>
          <w:szCs w:val="20"/>
        </w:rPr>
      </w:pPr>
      <w:r w:rsidRPr="00D14109">
        <w:rPr>
          <w:rFonts w:asciiTheme="majorBidi" w:hAnsiTheme="majorBidi" w:cstheme="majorBidi"/>
          <w:bCs/>
          <w:noProof/>
          <w:sz w:val="20"/>
          <w:szCs w:val="20"/>
        </w:rPr>
        <w:drawing>
          <wp:inline distT="0" distB="0" distL="0" distR="0" wp14:anchorId="2AEA1885" wp14:editId="1973B941">
            <wp:extent cx="5049599"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599" cy="3200400"/>
                    </a:xfrm>
                    <a:prstGeom prst="rect">
                      <a:avLst/>
                    </a:prstGeom>
                    <a:noFill/>
                  </pic:spPr>
                </pic:pic>
              </a:graphicData>
            </a:graphic>
          </wp:inline>
        </w:drawing>
      </w:r>
    </w:p>
    <w:p w14:paraId="0AD0D199" w14:textId="44264636" w:rsidR="003201FE" w:rsidRPr="00D14109" w:rsidRDefault="003201FE" w:rsidP="00411A63">
      <w:pPr>
        <w:spacing w:line="360" w:lineRule="auto"/>
        <w:jc w:val="both"/>
        <w:rPr>
          <w:vertAlign w:val="superscript"/>
        </w:rPr>
      </w:pPr>
      <w:r w:rsidRPr="00D14109">
        <w:rPr>
          <w:rFonts w:asciiTheme="majorBidi" w:hAnsiTheme="majorBidi" w:cstheme="majorBidi"/>
        </w:rPr>
        <w:t>Supplementary Fig</w:t>
      </w:r>
      <w:r w:rsidR="001C6B19" w:rsidRPr="00D14109">
        <w:rPr>
          <w:rFonts w:asciiTheme="majorBidi" w:hAnsiTheme="majorBidi" w:cstheme="majorBidi"/>
        </w:rPr>
        <w:t>ure</w:t>
      </w:r>
      <w:r w:rsidR="00B61640" w:rsidRPr="00D14109">
        <w:rPr>
          <w:rFonts w:asciiTheme="majorBidi" w:hAnsiTheme="majorBidi" w:cstheme="majorBidi"/>
        </w:rPr>
        <w:t xml:space="preserve"> S</w:t>
      </w:r>
      <w:r w:rsidRPr="00D14109">
        <w:rPr>
          <w:rFonts w:asciiTheme="majorBidi" w:hAnsiTheme="majorBidi" w:cstheme="majorBidi"/>
        </w:rPr>
        <w:t xml:space="preserve">4; Expression levels of FGF2, E-Cadherin and CK-19 compared among miPS, miPS-FGF2 </w:t>
      </w:r>
      <w:r w:rsidRPr="00D14109">
        <w:t>miPS-FGF2-P1-GFP</w:t>
      </w:r>
      <w:r w:rsidRPr="00D14109">
        <w:rPr>
          <w:vertAlign w:val="superscript"/>
        </w:rPr>
        <w:t>+</w:t>
      </w:r>
      <w:r w:rsidRPr="00D14109">
        <w:t>, and miPS-FGF2-P1-GFP</w:t>
      </w:r>
      <w:r w:rsidRPr="00D14109">
        <w:rPr>
          <w:vertAlign w:val="superscript"/>
        </w:rPr>
        <w:t>-</w:t>
      </w:r>
      <w:r w:rsidRPr="00D14109">
        <w:t xml:space="preserve"> </w:t>
      </w:r>
      <w:r w:rsidRPr="00D14109">
        <w:rPr>
          <w:rFonts w:asciiTheme="majorBidi" w:hAnsiTheme="majorBidi" w:cstheme="majorBidi"/>
        </w:rPr>
        <w:t>cells by RT-qPCR. The expression of GAPDH gene used to normalize the expression level of each gene. *p &lt; 0.01, **p &lt; 0.001.</w:t>
      </w:r>
    </w:p>
    <w:p w14:paraId="49524767" w14:textId="77101163" w:rsidR="00E11A29" w:rsidRPr="00D14109" w:rsidRDefault="00E11A29" w:rsidP="0000725E">
      <w:pPr>
        <w:rPr>
          <w:rFonts w:asciiTheme="majorBidi" w:hAnsiTheme="majorBidi" w:cstheme="majorBidi"/>
          <w:bCs/>
          <w:sz w:val="20"/>
          <w:szCs w:val="20"/>
        </w:rPr>
      </w:pPr>
    </w:p>
    <w:p w14:paraId="480B07EA" w14:textId="6A3B75D8" w:rsidR="00A978AB" w:rsidRPr="00D14109" w:rsidRDefault="00A978AB" w:rsidP="0000725E">
      <w:pPr>
        <w:rPr>
          <w:rFonts w:asciiTheme="majorBidi" w:hAnsiTheme="majorBidi" w:cstheme="majorBidi"/>
          <w:bCs/>
          <w:sz w:val="20"/>
          <w:szCs w:val="20"/>
        </w:rPr>
      </w:pPr>
    </w:p>
    <w:p w14:paraId="0624D782" w14:textId="4E6C4941" w:rsidR="00A978AB" w:rsidRPr="00D14109" w:rsidRDefault="00A978AB" w:rsidP="0000725E">
      <w:pPr>
        <w:rPr>
          <w:rFonts w:asciiTheme="majorBidi" w:hAnsiTheme="majorBidi" w:cstheme="majorBidi"/>
          <w:bCs/>
          <w:sz w:val="20"/>
          <w:szCs w:val="20"/>
        </w:rPr>
      </w:pPr>
    </w:p>
    <w:p w14:paraId="2B4310D7" w14:textId="46E9D3DC" w:rsidR="00A978AB" w:rsidRPr="00D14109" w:rsidRDefault="00A978AB" w:rsidP="0000725E">
      <w:pPr>
        <w:rPr>
          <w:rFonts w:asciiTheme="majorBidi" w:hAnsiTheme="majorBidi" w:cstheme="majorBidi"/>
          <w:bCs/>
          <w:sz w:val="20"/>
          <w:szCs w:val="20"/>
        </w:rPr>
      </w:pPr>
    </w:p>
    <w:p w14:paraId="1F32C323" w14:textId="2221DEA9" w:rsidR="00A978AB" w:rsidRPr="00D14109" w:rsidRDefault="003201FE" w:rsidP="002470F7">
      <w:pPr>
        <w:jc w:val="center"/>
        <w:rPr>
          <w:rFonts w:asciiTheme="majorBidi" w:hAnsiTheme="majorBidi" w:cstheme="majorBidi"/>
          <w:bCs/>
          <w:sz w:val="20"/>
          <w:szCs w:val="20"/>
        </w:rPr>
      </w:pPr>
      <w:r w:rsidRPr="00D14109">
        <w:rPr>
          <w:rFonts w:asciiTheme="majorBidi" w:hAnsiTheme="majorBidi" w:cstheme="majorBidi"/>
          <w:noProof/>
        </w:rPr>
        <w:lastRenderedPageBreak/>
        <w:drawing>
          <wp:inline distT="0" distB="0" distL="0" distR="0" wp14:anchorId="17801F0E" wp14:editId="5A177FA7">
            <wp:extent cx="3054523"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523" cy="3657600"/>
                    </a:xfrm>
                    <a:prstGeom prst="rect">
                      <a:avLst/>
                    </a:prstGeom>
                    <a:noFill/>
                  </pic:spPr>
                </pic:pic>
              </a:graphicData>
            </a:graphic>
          </wp:inline>
        </w:drawing>
      </w:r>
    </w:p>
    <w:p w14:paraId="0021FA19" w14:textId="538B17C3" w:rsidR="003201FE" w:rsidRPr="00D14109" w:rsidRDefault="003201FE" w:rsidP="003201FE">
      <w:pPr>
        <w:spacing w:line="360" w:lineRule="auto"/>
        <w:jc w:val="both"/>
        <w:rPr>
          <w:rFonts w:asciiTheme="majorBidi" w:hAnsiTheme="majorBidi" w:cstheme="majorBidi"/>
        </w:rPr>
      </w:pPr>
      <w:r w:rsidRPr="00D14109">
        <w:rPr>
          <w:rFonts w:asciiTheme="majorBidi" w:hAnsiTheme="majorBidi" w:cstheme="majorBidi"/>
        </w:rPr>
        <w:t>Supplementary Fig</w:t>
      </w:r>
      <w:r w:rsidR="0095396F" w:rsidRPr="00D14109">
        <w:rPr>
          <w:rFonts w:asciiTheme="majorBidi" w:hAnsiTheme="majorBidi" w:cstheme="majorBidi"/>
        </w:rPr>
        <w:t>ure</w:t>
      </w:r>
      <w:r w:rsidR="00AA0CB3" w:rsidRPr="00D14109">
        <w:rPr>
          <w:rFonts w:asciiTheme="majorBidi" w:hAnsiTheme="majorBidi" w:cstheme="majorBidi"/>
        </w:rPr>
        <w:t xml:space="preserve"> </w:t>
      </w:r>
      <w:r w:rsidR="00CE7E71" w:rsidRPr="00D14109">
        <w:rPr>
          <w:rFonts w:asciiTheme="majorBidi" w:hAnsiTheme="majorBidi" w:cstheme="majorBidi"/>
        </w:rPr>
        <w:t>S</w:t>
      </w:r>
      <w:r w:rsidR="00AA0CB3" w:rsidRPr="00D14109">
        <w:rPr>
          <w:rFonts w:asciiTheme="majorBidi" w:hAnsiTheme="majorBidi" w:cstheme="majorBidi"/>
        </w:rPr>
        <w:t>5</w:t>
      </w:r>
      <w:r w:rsidRPr="00D14109">
        <w:rPr>
          <w:rFonts w:asciiTheme="majorBidi" w:hAnsiTheme="majorBidi" w:cstheme="majorBidi"/>
        </w:rPr>
        <w:t>;</w:t>
      </w:r>
      <w:r w:rsidRPr="00D14109">
        <w:t xml:space="preserve"> Repsentative image of in miPS-FGF2-P1-GFP</w:t>
      </w:r>
      <w:r w:rsidRPr="00D14109">
        <w:rPr>
          <w:vertAlign w:val="superscript"/>
        </w:rPr>
        <w:t>+</w:t>
      </w:r>
      <w:r w:rsidRPr="00D14109">
        <w:t xml:space="preserve">. </w:t>
      </w:r>
      <w:r w:rsidRPr="00D14109">
        <w:rPr>
          <w:rFonts w:asciiTheme="majorBidi" w:hAnsiTheme="majorBidi" w:cstheme="majorBidi"/>
        </w:rPr>
        <w:t xml:space="preserve">(A) Non- adhesive culture of </w:t>
      </w:r>
      <w:r w:rsidRPr="00D14109">
        <w:t>miPS-FGF2-P1-GFP</w:t>
      </w:r>
      <w:r w:rsidRPr="00D14109">
        <w:rPr>
          <w:vertAlign w:val="superscript"/>
        </w:rPr>
        <w:t xml:space="preserve">+ </w:t>
      </w:r>
      <w:r w:rsidRPr="00D14109">
        <w:t xml:space="preserve">cells </w:t>
      </w:r>
      <w:r w:rsidRPr="00D14109">
        <w:rPr>
          <w:rFonts w:asciiTheme="majorBidi" w:hAnsiTheme="majorBidi" w:cstheme="majorBidi"/>
        </w:rPr>
        <w:t xml:space="preserve">and (B) Adhesive culture </w:t>
      </w:r>
      <w:r w:rsidRPr="00D14109">
        <w:t>miPS-FGF2-P1-GFP</w:t>
      </w:r>
      <w:r w:rsidRPr="00D14109">
        <w:rPr>
          <w:vertAlign w:val="superscript"/>
        </w:rPr>
        <w:t>+</w:t>
      </w:r>
      <w:r w:rsidRPr="00D14109">
        <w:t xml:space="preserve"> cells </w:t>
      </w:r>
      <w:r w:rsidRPr="00D14109">
        <w:rPr>
          <w:rFonts w:asciiTheme="majorBidi" w:hAnsiTheme="majorBidi" w:cstheme="majorBidi"/>
        </w:rPr>
        <w:t>after puromycin treatment. White dashed circle, represent GFP- colony.</w:t>
      </w:r>
    </w:p>
    <w:p w14:paraId="0D934AD9" w14:textId="77777777" w:rsidR="002470F7" w:rsidRPr="00D14109" w:rsidRDefault="002470F7" w:rsidP="003201FE">
      <w:pPr>
        <w:spacing w:line="360" w:lineRule="auto"/>
        <w:jc w:val="both"/>
        <w:rPr>
          <w:rFonts w:asciiTheme="majorBidi" w:hAnsiTheme="majorBidi" w:cstheme="majorBidi"/>
        </w:rPr>
      </w:pPr>
    </w:p>
    <w:p w14:paraId="128EE4EF" w14:textId="3284520C" w:rsidR="00A978AB" w:rsidRPr="00D14109" w:rsidRDefault="00A978AB" w:rsidP="0000725E">
      <w:pPr>
        <w:rPr>
          <w:rFonts w:asciiTheme="majorBidi" w:hAnsiTheme="majorBidi" w:cstheme="majorBidi"/>
          <w:bCs/>
          <w:sz w:val="20"/>
          <w:szCs w:val="20"/>
        </w:rPr>
      </w:pPr>
    </w:p>
    <w:p w14:paraId="194C5C59" w14:textId="64AB3B9F" w:rsidR="003201FE" w:rsidRPr="00D14109" w:rsidRDefault="003201FE" w:rsidP="003201FE">
      <w:pPr>
        <w:jc w:val="center"/>
        <w:rPr>
          <w:rFonts w:asciiTheme="majorBidi" w:hAnsiTheme="majorBidi" w:cstheme="majorBidi"/>
          <w:bCs/>
          <w:sz w:val="20"/>
          <w:szCs w:val="20"/>
        </w:rPr>
      </w:pPr>
      <w:r w:rsidRPr="00D14109">
        <w:rPr>
          <w:rFonts w:asciiTheme="majorBidi" w:hAnsiTheme="majorBidi" w:cstheme="majorBidi"/>
          <w:noProof/>
        </w:rPr>
        <w:drawing>
          <wp:inline distT="0" distB="0" distL="0" distR="0" wp14:anchorId="27F58CDD" wp14:editId="2800777A">
            <wp:extent cx="3399349"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9349" cy="3200400"/>
                    </a:xfrm>
                    <a:prstGeom prst="rect">
                      <a:avLst/>
                    </a:prstGeom>
                    <a:noFill/>
                  </pic:spPr>
                </pic:pic>
              </a:graphicData>
            </a:graphic>
          </wp:inline>
        </w:drawing>
      </w:r>
    </w:p>
    <w:p w14:paraId="7A654B11" w14:textId="194773B0" w:rsidR="00ED0C17" w:rsidRPr="00D14109" w:rsidRDefault="003201FE" w:rsidP="006F3648">
      <w:pPr>
        <w:spacing w:line="360" w:lineRule="auto"/>
        <w:jc w:val="both"/>
        <w:rPr>
          <w:rFonts w:asciiTheme="majorBidi" w:hAnsiTheme="majorBidi" w:cstheme="majorBidi"/>
        </w:rPr>
      </w:pPr>
      <w:r w:rsidRPr="00D14109">
        <w:rPr>
          <w:rFonts w:asciiTheme="majorBidi" w:hAnsiTheme="majorBidi" w:cstheme="majorBidi"/>
        </w:rPr>
        <w:t>Supplementary Fig</w:t>
      </w:r>
      <w:r w:rsidR="0095396F" w:rsidRPr="00D14109">
        <w:rPr>
          <w:rFonts w:asciiTheme="majorBidi" w:hAnsiTheme="majorBidi" w:cstheme="majorBidi"/>
        </w:rPr>
        <w:t>ure</w:t>
      </w:r>
      <w:r w:rsidRPr="00D14109">
        <w:rPr>
          <w:rFonts w:asciiTheme="majorBidi" w:hAnsiTheme="majorBidi" w:cstheme="majorBidi"/>
        </w:rPr>
        <w:t xml:space="preserve"> </w:t>
      </w:r>
      <w:r w:rsidR="00C61B26" w:rsidRPr="00D14109">
        <w:rPr>
          <w:rFonts w:asciiTheme="majorBidi" w:hAnsiTheme="majorBidi" w:cstheme="majorBidi"/>
        </w:rPr>
        <w:t>S</w:t>
      </w:r>
      <w:r w:rsidR="00AA0CB3" w:rsidRPr="00D14109">
        <w:rPr>
          <w:rFonts w:asciiTheme="majorBidi" w:hAnsiTheme="majorBidi" w:cstheme="majorBidi"/>
        </w:rPr>
        <w:t>6</w:t>
      </w:r>
      <w:r w:rsidRPr="00D14109">
        <w:rPr>
          <w:rFonts w:asciiTheme="majorBidi" w:hAnsiTheme="majorBidi" w:cstheme="majorBidi"/>
        </w:rPr>
        <w:t>; Stem gene expression levels of Nanog, Oct3/4, Sox2, Klf4, and C-myc compared among miPS, miPS-FGF2-P1-GFP</w:t>
      </w:r>
      <w:r w:rsidRPr="00D14109">
        <w:rPr>
          <w:rFonts w:asciiTheme="majorBidi" w:hAnsiTheme="majorBidi" w:cstheme="majorBidi"/>
          <w:vertAlign w:val="superscript"/>
        </w:rPr>
        <w:t>+</w:t>
      </w:r>
      <w:r w:rsidRPr="00D14109">
        <w:rPr>
          <w:rFonts w:asciiTheme="majorBidi" w:hAnsiTheme="majorBidi" w:cstheme="majorBidi"/>
        </w:rPr>
        <w:t>, and miPS-rFGF2-P1-GFP</w:t>
      </w:r>
      <w:r w:rsidRPr="00D14109">
        <w:rPr>
          <w:rFonts w:asciiTheme="majorBidi" w:hAnsiTheme="majorBidi" w:cstheme="majorBidi"/>
          <w:vertAlign w:val="superscript"/>
        </w:rPr>
        <w:t>-</w:t>
      </w:r>
      <w:r w:rsidRPr="00D14109">
        <w:rPr>
          <w:rFonts w:asciiTheme="majorBidi" w:hAnsiTheme="majorBidi" w:cstheme="majorBidi"/>
        </w:rPr>
        <w:t xml:space="preserve"> cells by RT-qPCR. *p &lt; 0.05, ** p&lt;0.0001.</w:t>
      </w:r>
    </w:p>
    <w:p w14:paraId="3607F04F" w14:textId="5B011323" w:rsidR="003B5130" w:rsidRPr="00D14109" w:rsidRDefault="00343454" w:rsidP="00ED0C17">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0FFFAC34" wp14:editId="5FC6BA3D">
            <wp:extent cx="4008733"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733" cy="3657600"/>
                    </a:xfrm>
                    <a:prstGeom prst="rect">
                      <a:avLst/>
                    </a:prstGeom>
                    <a:noFill/>
                  </pic:spPr>
                </pic:pic>
              </a:graphicData>
            </a:graphic>
          </wp:inline>
        </w:drawing>
      </w:r>
    </w:p>
    <w:p w14:paraId="15333C55" w14:textId="6871082E" w:rsidR="00E11A29" w:rsidRDefault="00ED0C17" w:rsidP="007B0A02">
      <w:pPr>
        <w:spacing w:line="360" w:lineRule="auto"/>
        <w:jc w:val="both"/>
        <w:rPr>
          <w:rFonts w:asciiTheme="majorBidi" w:hAnsiTheme="majorBidi" w:cstheme="majorBidi"/>
          <w:shd w:val="clear" w:color="auto" w:fill="FFFFFF"/>
        </w:rPr>
      </w:pPr>
      <w:bookmarkStart w:id="4" w:name="_Hlk75797120"/>
      <w:r w:rsidRPr="00D14109">
        <w:rPr>
          <w:rFonts w:asciiTheme="majorBidi" w:hAnsiTheme="majorBidi" w:cstheme="majorBidi"/>
        </w:rPr>
        <w:t>Supplementary Fi</w:t>
      </w:r>
      <w:r w:rsidR="00CE7E71" w:rsidRPr="00D14109">
        <w:rPr>
          <w:rFonts w:asciiTheme="majorBidi" w:hAnsiTheme="majorBidi" w:cstheme="majorBidi"/>
        </w:rPr>
        <w:t>g</w:t>
      </w:r>
      <w:r w:rsidR="0095396F" w:rsidRPr="00D14109">
        <w:rPr>
          <w:rFonts w:asciiTheme="majorBidi" w:hAnsiTheme="majorBidi" w:cstheme="majorBidi"/>
        </w:rPr>
        <w:t>ure</w:t>
      </w:r>
      <w:r w:rsidR="00AA0CB3" w:rsidRPr="00D14109">
        <w:rPr>
          <w:rFonts w:asciiTheme="majorBidi" w:hAnsiTheme="majorBidi" w:cstheme="majorBidi"/>
        </w:rPr>
        <w:t xml:space="preserve"> </w:t>
      </w:r>
      <w:r w:rsidR="00CE7E71" w:rsidRPr="00D14109">
        <w:rPr>
          <w:rFonts w:asciiTheme="majorBidi" w:hAnsiTheme="majorBidi" w:cstheme="majorBidi"/>
        </w:rPr>
        <w:t>S</w:t>
      </w:r>
      <w:r w:rsidR="00AA0CB3" w:rsidRPr="00D14109">
        <w:rPr>
          <w:rFonts w:asciiTheme="majorBidi" w:hAnsiTheme="majorBidi" w:cstheme="majorBidi"/>
        </w:rPr>
        <w:t>7</w:t>
      </w:r>
      <w:r w:rsidR="00E55E0F" w:rsidRPr="00D14109">
        <w:rPr>
          <w:rFonts w:asciiTheme="majorBidi" w:hAnsiTheme="majorBidi" w:cstheme="majorBidi"/>
        </w:rPr>
        <w:t>.</w:t>
      </w:r>
      <w:r w:rsidRPr="00D14109">
        <w:rPr>
          <w:rFonts w:asciiTheme="majorBidi" w:hAnsiTheme="majorBidi" w:cstheme="majorBidi"/>
        </w:rPr>
        <w:t xml:space="preserve"> Tumor</w:t>
      </w:r>
      <w:r w:rsidR="00076B67" w:rsidRPr="00D14109">
        <w:rPr>
          <w:rFonts w:asciiTheme="majorBidi" w:hAnsiTheme="majorBidi" w:cstheme="majorBidi"/>
        </w:rPr>
        <w:t xml:space="preserve">s and the primary cultures </w:t>
      </w:r>
      <w:r w:rsidRPr="00D14109">
        <w:rPr>
          <w:rFonts w:asciiTheme="majorBidi" w:hAnsiTheme="majorBidi" w:cstheme="majorBidi"/>
        </w:rPr>
        <w:t>of miPS-FGF2-P1-GFP</w:t>
      </w:r>
      <w:r w:rsidRPr="00D14109">
        <w:rPr>
          <w:rFonts w:asciiTheme="majorBidi" w:hAnsiTheme="majorBidi" w:cstheme="majorBidi"/>
          <w:vertAlign w:val="superscript"/>
        </w:rPr>
        <w:t xml:space="preserve">+/- </w:t>
      </w:r>
      <w:r w:rsidRPr="00D14109">
        <w:rPr>
          <w:rFonts w:asciiTheme="majorBidi" w:hAnsiTheme="majorBidi" w:cstheme="majorBidi"/>
        </w:rPr>
        <w:t>cells. (A)</w:t>
      </w:r>
      <w:r w:rsidRPr="00D14109">
        <w:t xml:space="preserve"> </w:t>
      </w:r>
      <w:r w:rsidR="003B59A0" w:rsidRPr="00D14109">
        <w:t xml:space="preserve">Tumors </w:t>
      </w:r>
      <w:r w:rsidRPr="00D14109">
        <w:rPr>
          <w:rFonts w:asciiTheme="majorBidi" w:hAnsiTheme="majorBidi" w:cstheme="majorBidi"/>
        </w:rPr>
        <w:t>of miPS-FGF2-P1-GFP</w:t>
      </w:r>
      <w:r w:rsidRPr="00D14109">
        <w:rPr>
          <w:rFonts w:asciiTheme="majorBidi" w:hAnsiTheme="majorBidi" w:cstheme="majorBidi"/>
          <w:vertAlign w:val="superscript"/>
        </w:rPr>
        <w:t xml:space="preserve">+ </w:t>
      </w:r>
      <w:r w:rsidRPr="00D14109">
        <w:rPr>
          <w:rFonts w:asciiTheme="majorBidi" w:hAnsiTheme="majorBidi" w:cstheme="majorBidi"/>
        </w:rPr>
        <w:t>cells</w:t>
      </w:r>
      <w:r w:rsidR="00B750DA" w:rsidRPr="00D14109">
        <w:rPr>
          <w:rFonts w:asciiTheme="majorBidi" w:hAnsiTheme="majorBidi" w:cstheme="majorBidi"/>
        </w:rPr>
        <w:t xml:space="preserve"> (left)</w:t>
      </w:r>
      <w:r w:rsidRPr="00D14109">
        <w:rPr>
          <w:rFonts w:asciiTheme="majorBidi" w:hAnsiTheme="majorBidi" w:cstheme="majorBidi"/>
        </w:rPr>
        <w:t xml:space="preserve"> and miPS-FGF2-P1-GFP</w:t>
      </w:r>
      <w:r w:rsidRPr="00D14109">
        <w:rPr>
          <w:rFonts w:asciiTheme="majorBidi" w:hAnsiTheme="majorBidi" w:cstheme="majorBidi"/>
          <w:vertAlign w:val="superscript"/>
        </w:rPr>
        <w:t xml:space="preserve">- </w:t>
      </w:r>
      <w:r w:rsidRPr="00D14109">
        <w:rPr>
          <w:rFonts w:asciiTheme="majorBidi" w:hAnsiTheme="majorBidi" w:cstheme="majorBidi"/>
        </w:rPr>
        <w:t>cells</w:t>
      </w:r>
      <w:r w:rsidR="00B750DA" w:rsidRPr="00D14109">
        <w:rPr>
          <w:rFonts w:asciiTheme="majorBidi" w:hAnsiTheme="majorBidi" w:cstheme="majorBidi"/>
        </w:rPr>
        <w:t xml:space="preserve"> (right)</w:t>
      </w:r>
      <w:r w:rsidRPr="00D14109">
        <w:rPr>
          <w:rFonts w:asciiTheme="majorBidi" w:hAnsiTheme="majorBidi" w:cstheme="majorBidi"/>
        </w:rPr>
        <w:t xml:space="preserve">. </w:t>
      </w:r>
      <w:r w:rsidR="00F8222C" w:rsidRPr="00D14109">
        <w:rPr>
          <w:rFonts w:asciiTheme="majorBidi" w:hAnsiTheme="majorBidi" w:cstheme="majorBidi"/>
        </w:rPr>
        <w:t>1×10</w:t>
      </w:r>
      <w:r w:rsidR="00F8222C" w:rsidRPr="00D14109">
        <w:rPr>
          <w:rFonts w:asciiTheme="majorBidi" w:hAnsiTheme="majorBidi" w:cstheme="majorBidi"/>
          <w:vertAlign w:val="superscript"/>
        </w:rPr>
        <w:t>6</w:t>
      </w:r>
      <w:r w:rsidR="00F8222C" w:rsidRPr="00D14109">
        <w:rPr>
          <w:rFonts w:asciiTheme="majorBidi" w:hAnsiTheme="majorBidi" w:cstheme="majorBidi"/>
        </w:rPr>
        <w:t xml:space="preserve"> </w:t>
      </w:r>
      <w:r w:rsidR="00B750DA" w:rsidRPr="00D14109">
        <w:rPr>
          <w:rFonts w:asciiTheme="majorBidi" w:hAnsiTheme="majorBidi" w:cstheme="majorBidi"/>
        </w:rPr>
        <w:t xml:space="preserve">of cells </w:t>
      </w:r>
      <w:r w:rsidR="00F8222C" w:rsidRPr="00D14109">
        <w:rPr>
          <w:rFonts w:asciiTheme="majorBidi" w:hAnsiTheme="majorBidi" w:cstheme="majorBidi"/>
        </w:rPr>
        <w:t xml:space="preserve">were injected subcutaneously </w:t>
      </w:r>
      <w:r w:rsidR="003B59A0" w:rsidRPr="00D14109">
        <w:rPr>
          <w:rFonts w:asciiTheme="majorBidi" w:hAnsiTheme="majorBidi" w:cstheme="majorBidi"/>
        </w:rPr>
        <w:t xml:space="preserve">into </w:t>
      </w:r>
      <w:r w:rsidR="00F8222C" w:rsidRPr="00D14109">
        <w:rPr>
          <w:rFonts w:asciiTheme="majorBidi" w:hAnsiTheme="majorBidi" w:cstheme="majorBidi"/>
        </w:rPr>
        <w:t xml:space="preserve">BALB/c-nu mice. Representative </w:t>
      </w:r>
      <w:r w:rsidRPr="00D14109">
        <w:rPr>
          <w:rFonts w:asciiTheme="majorBidi" w:hAnsiTheme="majorBidi" w:cstheme="majorBidi"/>
        </w:rPr>
        <w:t>macroscopic features w</w:t>
      </w:r>
      <w:r w:rsidR="00AA0CB3" w:rsidRPr="00D14109">
        <w:rPr>
          <w:rFonts w:asciiTheme="majorBidi" w:hAnsiTheme="majorBidi" w:cstheme="majorBidi"/>
        </w:rPr>
        <w:t>ere</w:t>
      </w:r>
      <w:r w:rsidRPr="00D14109">
        <w:rPr>
          <w:rFonts w:asciiTheme="majorBidi" w:hAnsiTheme="majorBidi" w:cstheme="majorBidi"/>
        </w:rPr>
        <w:t xml:space="preserve"> photographed 30 days after injection. (B)</w:t>
      </w:r>
      <w:r w:rsidR="00B750DA" w:rsidRPr="00D14109">
        <w:rPr>
          <w:rFonts w:asciiTheme="majorBidi" w:hAnsiTheme="majorBidi" w:cstheme="majorBidi"/>
        </w:rPr>
        <w:t xml:space="preserve"> H&amp;E staining of the sections of the tumors in A</w:t>
      </w:r>
      <w:r w:rsidRPr="00D14109">
        <w:rPr>
          <w:rFonts w:asciiTheme="majorBidi" w:hAnsiTheme="majorBidi" w:cstheme="majorBidi"/>
        </w:rPr>
        <w:t>. Red arrows indicat</w:t>
      </w:r>
      <w:r w:rsidR="003B59A0" w:rsidRPr="00D14109">
        <w:rPr>
          <w:rFonts w:asciiTheme="majorBidi" w:hAnsiTheme="majorBidi" w:cstheme="majorBidi"/>
        </w:rPr>
        <w:t>e</w:t>
      </w:r>
      <w:r w:rsidRPr="00D14109">
        <w:rPr>
          <w:rFonts w:asciiTheme="majorBidi" w:hAnsiTheme="majorBidi" w:cstheme="majorBidi"/>
        </w:rPr>
        <w:t xml:space="preserve"> mitotic figures and severe </w:t>
      </w:r>
      <w:r w:rsidRPr="00D14109">
        <w:rPr>
          <w:rFonts w:asciiTheme="majorBidi" w:eastAsiaTheme="minorHAnsi" w:hAnsiTheme="majorBidi" w:cstheme="majorBidi"/>
          <w:lang w:val="de-DE" w:eastAsia="en-US"/>
        </w:rPr>
        <w:t>nu</w:t>
      </w:r>
      <w:r w:rsidR="00AA0CB3" w:rsidRPr="00D14109">
        <w:rPr>
          <w:rFonts w:asciiTheme="majorBidi" w:eastAsiaTheme="minorHAnsi" w:hAnsiTheme="majorBidi" w:cstheme="majorBidi"/>
          <w:lang w:val="de-DE" w:eastAsia="en-US"/>
        </w:rPr>
        <w:t>cl</w:t>
      </w:r>
      <w:r w:rsidRPr="00D14109">
        <w:rPr>
          <w:rFonts w:asciiTheme="majorBidi" w:eastAsiaTheme="minorHAnsi" w:hAnsiTheme="majorBidi" w:cstheme="majorBidi"/>
          <w:lang w:val="de-DE" w:eastAsia="en-US"/>
        </w:rPr>
        <w:t>ear atypia</w:t>
      </w:r>
      <w:r w:rsidRPr="00D14109">
        <w:rPr>
          <w:rFonts w:asciiTheme="majorBidi" w:hAnsiTheme="majorBidi" w:cstheme="majorBidi"/>
        </w:rPr>
        <w:t xml:space="preserve">. Scale bars = 64 μm. (C) </w:t>
      </w:r>
      <w:r w:rsidRPr="00D14109">
        <w:rPr>
          <w:rFonts w:asciiTheme="majorBidi" w:eastAsiaTheme="minorHAnsi" w:hAnsiTheme="majorBidi" w:cstheme="majorBidi"/>
          <w:lang w:val="de-DE" w:eastAsia="en-US"/>
        </w:rPr>
        <w:t xml:space="preserve">Representative picture of </w:t>
      </w:r>
      <w:r w:rsidR="00AA0CB3" w:rsidRPr="00D14109">
        <w:rPr>
          <w:rFonts w:asciiTheme="majorBidi" w:eastAsiaTheme="minorHAnsi" w:hAnsiTheme="majorBidi" w:cstheme="majorBidi"/>
          <w:lang w:val="de-DE" w:eastAsia="en-US"/>
        </w:rPr>
        <w:t xml:space="preserve">the </w:t>
      </w:r>
      <w:r w:rsidRPr="00D14109">
        <w:rPr>
          <w:rFonts w:asciiTheme="majorBidi" w:eastAsiaTheme="minorHAnsi" w:hAnsiTheme="majorBidi" w:cstheme="majorBidi"/>
          <w:lang w:val="de-DE" w:eastAsia="en-US"/>
        </w:rPr>
        <w:t xml:space="preserve">adhesive culture and </w:t>
      </w:r>
      <w:r w:rsidR="00AA0CB3" w:rsidRPr="00D14109">
        <w:rPr>
          <w:rFonts w:asciiTheme="majorBidi" w:eastAsiaTheme="minorHAnsi" w:hAnsiTheme="majorBidi" w:cstheme="majorBidi"/>
          <w:lang w:val="de-DE" w:eastAsia="en-US"/>
        </w:rPr>
        <w:t xml:space="preserve">non-adhesive </w:t>
      </w:r>
      <w:r w:rsidRPr="00D14109">
        <w:rPr>
          <w:rFonts w:asciiTheme="majorBidi" w:eastAsiaTheme="minorHAnsi" w:hAnsiTheme="majorBidi" w:cstheme="majorBidi"/>
          <w:lang w:val="de-DE" w:eastAsia="en-US"/>
        </w:rPr>
        <w:t>culture of</w:t>
      </w:r>
      <w:r w:rsidRPr="00D14109">
        <w:rPr>
          <w:rFonts w:ascii="Arial" w:hAnsi="Arial" w:cs="Arial"/>
          <w:sz w:val="20"/>
          <w:szCs w:val="20"/>
          <w:shd w:val="clear" w:color="auto" w:fill="FFFFFF"/>
        </w:rPr>
        <w:t xml:space="preserve"> </w:t>
      </w:r>
      <w:r w:rsidRPr="00D14109">
        <w:rPr>
          <w:rFonts w:asciiTheme="majorBidi" w:hAnsiTheme="majorBidi" w:cstheme="majorBidi"/>
        </w:rPr>
        <w:t>miPS-FGF2-P2-GFP</w:t>
      </w:r>
      <w:r w:rsidRPr="00D14109">
        <w:rPr>
          <w:rFonts w:asciiTheme="majorBidi" w:hAnsiTheme="majorBidi" w:cstheme="majorBidi"/>
          <w:vertAlign w:val="superscript"/>
        </w:rPr>
        <w:t>+/-</w:t>
      </w:r>
      <w:r w:rsidRPr="00D14109">
        <w:rPr>
          <w:rFonts w:asciiTheme="majorBidi" w:hAnsiTheme="majorBidi" w:cstheme="majorBidi"/>
        </w:rPr>
        <w:t xml:space="preserve"> cells. </w:t>
      </w:r>
      <w:r w:rsidRPr="00D14109">
        <w:rPr>
          <w:rFonts w:asciiTheme="majorBidi" w:hAnsiTheme="majorBidi" w:cstheme="majorBidi"/>
          <w:shd w:val="clear" w:color="auto" w:fill="FFFFFF"/>
        </w:rPr>
        <w:t>(20× and 4× magnification).</w:t>
      </w:r>
      <w:bookmarkEnd w:id="4"/>
    </w:p>
    <w:p w14:paraId="5353C7AB" w14:textId="1E0729F3" w:rsidR="00584E9A" w:rsidRDefault="00584E9A" w:rsidP="007B0A02">
      <w:pPr>
        <w:spacing w:line="360" w:lineRule="auto"/>
        <w:jc w:val="both"/>
        <w:rPr>
          <w:rFonts w:asciiTheme="majorBidi" w:hAnsiTheme="majorBidi" w:cstheme="majorBidi"/>
          <w:shd w:val="clear" w:color="auto" w:fill="FFFFFF"/>
        </w:rPr>
      </w:pPr>
    </w:p>
    <w:p w14:paraId="13E11B55" w14:textId="49394DF5" w:rsidR="00602009" w:rsidRDefault="00EA164B" w:rsidP="00890606">
      <w:pPr>
        <w:spacing w:line="360" w:lineRule="auto"/>
        <w:jc w:val="center"/>
        <w:rPr>
          <w:rFonts w:asciiTheme="majorBidi" w:hAnsiTheme="majorBidi" w:cstheme="majorBidi"/>
          <w:shd w:val="clear" w:color="auto" w:fill="FFFFFF"/>
        </w:rPr>
      </w:pPr>
      <w:r>
        <w:rPr>
          <w:rFonts w:asciiTheme="majorBidi" w:hAnsiTheme="majorBidi" w:cstheme="majorBidi"/>
          <w:noProof/>
          <w:shd w:val="clear" w:color="auto" w:fill="FFFFFF"/>
        </w:rPr>
        <w:lastRenderedPageBreak/>
        <w:drawing>
          <wp:inline distT="0" distB="0" distL="0" distR="0" wp14:anchorId="4763140C" wp14:editId="76C674F1">
            <wp:extent cx="5024657" cy="6858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4657" cy="6858000"/>
                    </a:xfrm>
                    <a:prstGeom prst="rect">
                      <a:avLst/>
                    </a:prstGeom>
                    <a:noFill/>
                    <a:ln>
                      <a:noFill/>
                    </a:ln>
                  </pic:spPr>
                </pic:pic>
              </a:graphicData>
            </a:graphic>
          </wp:inline>
        </w:drawing>
      </w:r>
    </w:p>
    <w:p w14:paraId="1175DC0F" w14:textId="14EED765" w:rsidR="00584E9A" w:rsidRPr="00806470" w:rsidRDefault="00584E9A" w:rsidP="00584E9A">
      <w:pPr>
        <w:spacing w:line="360" w:lineRule="auto"/>
        <w:jc w:val="both"/>
        <w:rPr>
          <w:rFonts w:asciiTheme="majorBidi" w:hAnsiTheme="majorBidi" w:cstheme="majorBidi"/>
        </w:rPr>
      </w:pPr>
      <w:r w:rsidRPr="00D14109">
        <w:rPr>
          <w:rFonts w:asciiTheme="majorBidi" w:hAnsiTheme="majorBidi" w:cstheme="majorBidi"/>
        </w:rPr>
        <w:t xml:space="preserve">Supplementary </w:t>
      </w:r>
      <w:r w:rsidR="00DB5305">
        <w:rPr>
          <w:rFonts w:asciiTheme="majorBidi" w:hAnsiTheme="majorBidi" w:cstheme="majorBidi"/>
        </w:rPr>
        <w:t>F</w:t>
      </w:r>
      <w:r w:rsidRPr="00D14109">
        <w:rPr>
          <w:rFonts w:asciiTheme="majorBidi" w:hAnsiTheme="majorBidi" w:cstheme="majorBidi"/>
        </w:rPr>
        <w:t>igure S</w:t>
      </w:r>
      <w:r>
        <w:rPr>
          <w:rFonts w:asciiTheme="majorBidi" w:hAnsiTheme="majorBidi" w:cstheme="majorBidi"/>
        </w:rPr>
        <w:t>8</w:t>
      </w:r>
      <w:r w:rsidRPr="00D14109">
        <w:rPr>
          <w:rFonts w:asciiTheme="majorBidi" w:hAnsiTheme="majorBidi" w:cstheme="majorBidi"/>
        </w:rPr>
        <w:t>.</w:t>
      </w:r>
      <w:r>
        <w:rPr>
          <w:rFonts w:asciiTheme="majorBidi" w:hAnsiTheme="majorBidi" w:cstheme="majorBidi"/>
        </w:rPr>
        <w:t xml:space="preserve"> Sequence comparison of the hot spots of frequent oncogenic mutations.</w:t>
      </w:r>
      <w:r w:rsidRPr="00D14109">
        <w:rPr>
          <w:rFonts w:asciiTheme="majorBidi" w:hAnsiTheme="majorBidi" w:cstheme="majorBidi"/>
        </w:rPr>
        <w:t xml:space="preserve"> </w:t>
      </w:r>
      <w:r>
        <w:rPr>
          <w:rFonts w:asciiTheme="majorBidi" w:hAnsiTheme="majorBidi" w:cstheme="majorBidi"/>
        </w:rPr>
        <w:t xml:space="preserve">The counter parts of human mRNA sequences of the hot spots in the COSMIC database (see text in detail) are compared with mouse sequences.  </w:t>
      </w:r>
      <w:r w:rsidRPr="00D14109">
        <w:rPr>
          <w:rFonts w:asciiTheme="majorBidi" w:hAnsiTheme="majorBidi" w:cstheme="majorBidi"/>
        </w:rPr>
        <w:t xml:space="preserve">(A) </w:t>
      </w:r>
      <w:r>
        <w:rPr>
          <w:rFonts w:asciiTheme="majorBidi" w:hAnsiTheme="majorBidi" w:cstheme="majorBidi"/>
        </w:rPr>
        <w:t>PI3Kca mRNA in human [</w:t>
      </w:r>
      <w:r w:rsidRPr="005729E6">
        <w:rPr>
          <w:rFonts w:asciiTheme="majorBidi" w:hAnsiTheme="majorBidi" w:cstheme="majorBidi"/>
        </w:rPr>
        <w:t>NM_006218.4</w:t>
      </w:r>
      <w:r>
        <w:rPr>
          <w:rFonts w:asciiTheme="majorBidi" w:hAnsiTheme="majorBidi" w:cstheme="majorBidi"/>
        </w:rPr>
        <w:t>], mouse [NM_008839.3],</w:t>
      </w:r>
      <w:r w:rsidRPr="00686C04">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w:t>
      </w:r>
      <w:r>
        <w:rPr>
          <w:rFonts w:asciiTheme="majorBidi" w:hAnsiTheme="majorBidi" w:cstheme="majorBidi"/>
          <w:vertAlign w:val="superscript"/>
        </w:rPr>
        <w:t xml:space="preserve"> </w:t>
      </w:r>
      <w:r>
        <w:rPr>
          <w:rFonts w:asciiTheme="majorBidi" w:hAnsiTheme="majorBidi" w:cstheme="majorBidi"/>
        </w:rPr>
        <w:t>cells, and</w:t>
      </w:r>
      <w:r w:rsidRPr="002A6DA6">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 xml:space="preserve">- </w:t>
      </w:r>
      <w:r w:rsidRPr="00D14109">
        <w:rPr>
          <w:rFonts w:asciiTheme="majorBidi" w:hAnsiTheme="majorBidi" w:cstheme="majorBidi"/>
        </w:rPr>
        <w:t>cells</w:t>
      </w:r>
      <w:r>
        <w:rPr>
          <w:rFonts w:asciiTheme="majorBidi" w:hAnsiTheme="majorBidi" w:cstheme="majorBidi"/>
        </w:rPr>
        <w:t xml:space="preserve"> </w:t>
      </w:r>
      <w:r w:rsidRPr="00D14109">
        <w:rPr>
          <w:rFonts w:asciiTheme="majorBidi" w:hAnsiTheme="majorBidi" w:cstheme="majorBidi"/>
        </w:rPr>
        <w:t>(B)</w:t>
      </w:r>
      <w:r>
        <w:rPr>
          <w:rFonts w:asciiTheme="majorBidi" w:hAnsiTheme="majorBidi" w:cstheme="majorBidi"/>
        </w:rPr>
        <w:t xml:space="preserve"> CCND1 mRNA in human [</w:t>
      </w:r>
      <w:r w:rsidRPr="0094084E">
        <w:rPr>
          <w:rFonts w:asciiTheme="majorBidi" w:hAnsiTheme="majorBidi" w:cstheme="majorBidi"/>
        </w:rPr>
        <w:t>NM_053056.3</w:t>
      </w:r>
      <w:r>
        <w:rPr>
          <w:rFonts w:asciiTheme="majorBidi" w:hAnsiTheme="majorBidi" w:cstheme="majorBidi"/>
        </w:rPr>
        <w:t>], mouse variant 1[NM_001379248.1], mouse variant 2 [</w:t>
      </w:r>
      <w:r w:rsidRPr="00B15187">
        <w:rPr>
          <w:rFonts w:asciiTheme="majorBidi" w:hAnsiTheme="majorBidi" w:cstheme="majorBidi"/>
        </w:rPr>
        <w:t>NM_007631.3</w:t>
      </w:r>
      <w:r>
        <w:rPr>
          <w:rFonts w:asciiTheme="majorBidi" w:hAnsiTheme="majorBidi" w:cstheme="majorBidi"/>
        </w:rPr>
        <w:t>],</w:t>
      </w:r>
      <w:r w:rsidRPr="00686C04">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w:t>
      </w:r>
      <w:r>
        <w:rPr>
          <w:rFonts w:asciiTheme="majorBidi" w:hAnsiTheme="majorBidi" w:cstheme="majorBidi"/>
        </w:rPr>
        <w:t>,</w:t>
      </w:r>
      <w:r w:rsidRPr="002A6DA6">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 xml:space="preserve">- </w:t>
      </w:r>
      <w:r w:rsidRPr="00D14109">
        <w:rPr>
          <w:rFonts w:asciiTheme="majorBidi" w:hAnsiTheme="majorBidi" w:cstheme="majorBidi"/>
        </w:rPr>
        <w:t xml:space="preserve">cells. (C) </w:t>
      </w:r>
      <w:r>
        <w:rPr>
          <w:rFonts w:asciiTheme="majorBidi" w:eastAsiaTheme="minorHAnsi" w:hAnsiTheme="majorBidi" w:cstheme="majorBidi"/>
          <w:lang w:val="de-DE" w:eastAsia="en-US"/>
        </w:rPr>
        <w:t>FGFR1 mRNA</w:t>
      </w:r>
      <w:r w:rsidRPr="003005C2">
        <w:rPr>
          <w:rFonts w:asciiTheme="majorBidi" w:hAnsiTheme="majorBidi" w:cstheme="majorBidi"/>
        </w:rPr>
        <w:t xml:space="preserve"> </w:t>
      </w:r>
      <w:r>
        <w:rPr>
          <w:rFonts w:asciiTheme="majorBidi" w:hAnsiTheme="majorBidi" w:cstheme="majorBidi"/>
        </w:rPr>
        <w:t>in human variant 1 [</w:t>
      </w:r>
      <w:r w:rsidRPr="00930BAA">
        <w:rPr>
          <w:rFonts w:asciiTheme="majorBidi" w:hAnsiTheme="majorBidi" w:cstheme="majorBidi"/>
        </w:rPr>
        <w:t>NM_023110.3</w:t>
      </w:r>
      <w:r>
        <w:rPr>
          <w:rFonts w:asciiTheme="majorBidi" w:hAnsiTheme="majorBidi" w:cstheme="majorBidi"/>
        </w:rPr>
        <w:t>], human variant 2 [</w:t>
      </w:r>
      <w:r w:rsidRPr="00376577">
        <w:rPr>
          <w:rFonts w:asciiTheme="majorBidi" w:hAnsiTheme="majorBidi" w:cstheme="majorBidi"/>
        </w:rPr>
        <w:t>NM_015850.4</w:t>
      </w:r>
      <w:r>
        <w:rPr>
          <w:rFonts w:asciiTheme="majorBidi" w:hAnsiTheme="majorBidi" w:cstheme="majorBidi"/>
        </w:rPr>
        <w:t xml:space="preserve">], human </w:t>
      </w:r>
      <w:r>
        <w:rPr>
          <w:rFonts w:asciiTheme="majorBidi" w:hAnsiTheme="majorBidi" w:cstheme="majorBidi"/>
        </w:rPr>
        <w:lastRenderedPageBreak/>
        <w:t>variant 3 [</w:t>
      </w:r>
      <w:r w:rsidRPr="00376577">
        <w:rPr>
          <w:rFonts w:asciiTheme="majorBidi" w:hAnsiTheme="majorBidi" w:cstheme="majorBidi"/>
        </w:rPr>
        <w:t>NM_023105.3</w:t>
      </w:r>
      <w:r>
        <w:rPr>
          <w:rFonts w:asciiTheme="majorBidi" w:hAnsiTheme="majorBidi" w:cstheme="majorBidi"/>
        </w:rPr>
        <w:t>], mouse variant 1 [NM_010206.3], mouse variant 2 [NM_001079908.2],</w:t>
      </w:r>
      <w:r w:rsidRPr="00354790">
        <w:rPr>
          <w:rFonts w:asciiTheme="majorBidi" w:hAnsiTheme="majorBidi" w:cstheme="majorBidi"/>
        </w:rPr>
        <w:t xml:space="preserve"> </w:t>
      </w:r>
      <w:r>
        <w:rPr>
          <w:rFonts w:asciiTheme="majorBidi" w:hAnsiTheme="majorBidi" w:cstheme="majorBidi"/>
        </w:rPr>
        <w:t>mouse variant 3 [NM_001079909.2],</w:t>
      </w:r>
      <w:r w:rsidRPr="00686C04">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w:t>
      </w:r>
      <w:r>
        <w:rPr>
          <w:rFonts w:asciiTheme="majorBidi" w:hAnsiTheme="majorBidi" w:cstheme="majorBidi"/>
        </w:rPr>
        <w:t>,</w:t>
      </w:r>
      <w:r w:rsidRPr="002A6DA6">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 xml:space="preserve">- </w:t>
      </w:r>
      <w:r w:rsidRPr="00D14109">
        <w:rPr>
          <w:rFonts w:asciiTheme="majorBidi" w:hAnsiTheme="majorBidi" w:cstheme="majorBidi"/>
        </w:rPr>
        <w:t>cells</w:t>
      </w:r>
      <w:r w:rsidRPr="00D14109">
        <w:rPr>
          <w:rFonts w:asciiTheme="majorBidi" w:hAnsiTheme="majorBidi" w:cstheme="majorBidi"/>
          <w:shd w:val="clear" w:color="auto" w:fill="FFFFFF"/>
        </w:rPr>
        <w:t>.</w:t>
      </w:r>
      <w:r>
        <w:rPr>
          <w:rFonts w:asciiTheme="majorBidi" w:hAnsiTheme="majorBidi" w:cstheme="majorBidi"/>
        </w:rPr>
        <w:t xml:space="preserve"> </w:t>
      </w:r>
      <w:r w:rsidRPr="00D14109">
        <w:rPr>
          <w:rFonts w:asciiTheme="majorBidi" w:hAnsiTheme="majorBidi" w:cstheme="majorBidi"/>
        </w:rPr>
        <w:t>(</w:t>
      </w:r>
      <w:r>
        <w:rPr>
          <w:rFonts w:asciiTheme="majorBidi" w:hAnsiTheme="majorBidi" w:cstheme="majorBidi"/>
        </w:rPr>
        <w:t>D</w:t>
      </w:r>
      <w:r w:rsidRPr="00D14109">
        <w:rPr>
          <w:rFonts w:asciiTheme="majorBidi" w:hAnsiTheme="majorBidi" w:cstheme="majorBidi"/>
        </w:rPr>
        <w:t xml:space="preserve">) </w:t>
      </w:r>
      <w:r>
        <w:rPr>
          <w:rFonts w:asciiTheme="majorBidi" w:eastAsiaTheme="minorHAnsi" w:hAnsiTheme="majorBidi" w:cstheme="majorBidi"/>
          <w:lang w:val="de-DE" w:eastAsia="en-US"/>
        </w:rPr>
        <w:t>FGFR2 mRNA</w:t>
      </w:r>
      <w:r w:rsidRPr="003005C2">
        <w:rPr>
          <w:rFonts w:asciiTheme="majorBidi" w:hAnsiTheme="majorBidi" w:cstheme="majorBidi"/>
        </w:rPr>
        <w:t xml:space="preserve"> </w:t>
      </w:r>
      <w:r>
        <w:rPr>
          <w:rFonts w:asciiTheme="majorBidi" w:hAnsiTheme="majorBidi" w:cstheme="majorBidi"/>
        </w:rPr>
        <w:t>in human variant 1 [</w:t>
      </w:r>
      <w:r w:rsidRPr="004B2F10">
        <w:rPr>
          <w:rFonts w:asciiTheme="majorBidi" w:hAnsiTheme="majorBidi" w:cstheme="majorBidi"/>
        </w:rPr>
        <w:t>NM_000141.5</w:t>
      </w:r>
      <w:r>
        <w:rPr>
          <w:rFonts w:asciiTheme="majorBidi" w:hAnsiTheme="majorBidi" w:cstheme="majorBidi"/>
        </w:rPr>
        <w:t>], human variant 2 [</w:t>
      </w:r>
      <w:r w:rsidRPr="004B2F10">
        <w:rPr>
          <w:rFonts w:asciiTheme="majorBidi" w:hAnsiTheme="majorBidi" w:cstheme="majorBidi"/>
        </w:rPr>
        <w:t>NM_022970.3</w:t>
      </w:r>
      <w:r>
        <w:rPr>
          <w:rFonts w:asciiTheme="majorBidi" w:hAnsiTheme="majorBidi" w:cstheme="majorBidi"/>
        </w:rPr>
        <w:t>], human variant 3 [</w:t>
      </w:r>
      <w:r w:rsidRPr="004B2F10">
        <w:rPr>
          <w:rFonts w:asciiTheme="majorBidi" w:hAnsiTheme="majorBidi" w:cstheme="majorBidi"/>
        </w:rPr>
        <w:t>NM_001144913.1</w:t>
      </w:r>
      <w:r>
        <w:rPr>
          <w:rFonts w:asciiTheme="majorBidi" w:hAnsiTheme="majorBidi" w:cstheme="majorBidi"/>
        </w:rPr>
        <w:t>], mouse variant 1 [NM_010207.2], mouse variant 2 [NM_201601.2],</w:t>
      </w:r>
      <w:r w:rsidRPr="00354790">
        <w:rPr>
          <w:rFonts w:asciiTheme="majorBidi" w:hAnsiTheme="majorBidi" w:cstheme="majorBidi"/>
        </w:rPr>
        <w:t xml:space="preserve"> </w:t>
      </w:r>
      <w:r>
        <w:rPr>
          <w:rFonts w:asciiTheme="majorBidi" w:hAnsiTheme="majorBidi" w:cstheme="majorBidi"/>
        </w:rPr>
        <w:t>mouse variant 3 [NM_001347638.1],</w:t>
      </w:r>
      <w:r w:rsidRPr="00686C04">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w:t>
      </w:r>
      <w:r>
        <w:rPr>
          <w:rFonts w:asciiTheme="majorBidi" w:hAnsiTheme="majorBidi" w:cstheme="majorBidi"/>
        </w:rPr>
        <w:t>,</w:t>
      </w:r>
      <w:r w:rsidRPr="002A6DA6">
        <w:rPr>
          <w:rFonts w:asciiTheme="majorBidi" w:hAnsiTheme="majorBidi" w:cstheme="majorBidi"/>
        </w:rPr>
        <w:t xml:space="preserve"> </w:t>
      </w:r>
      <w:r w:rsidRPr="00D14109">
        <w:rPr>
          <w:rFonts w:asciiTheme="majorBidi" w:hAnsiTheme="majorBidi" w:cstheme="majorBidi"/>
        </w:rPr>
        <w:t>miPS-FGF2-P1-GFP</w:t>
      </w:r>
      <w:r w:rsidRPr="00D14109">
        <w:rPr>
          <w:rFonts w:asciiTheme="majorBidi" w:hAnsiTheme="majorBidi" w:cstheme="majorBidi"/>
          <w:vertAlign w:val="superscript"/>
        </w:rPr>
        <w:t xml:space="preserve">- </w:t>
      </w:r>
      <w:r w:rsidRPr="00D14109">
        <w:rPr>
          <w:rFonts w:asciiTheme="majorBidi" w:hAnsiTheme="majorBidi" w:cstheme="majorBidi"/>
        </w:rPr>
        <w:t>cells</w:t>
      </w:r>
      <w:r>
        <w:rPr>
          <w:rFonts w:asciiTheme="majorBidi" w:eastAsiaTheme="minorHAnsi" w:hAnsiTheme="majorBidi" w:cstheme="majorBidi"/>
          <w:lang w:val="de-DE" w:eastAsia="en-US"/>
        </w:rPr>
        <w:t>. The translated amino acids from human sequences are depicted above of each codon with amino acid number. The frequent oncogenic spots of mutations are depicted in red. Each representative mRNA sequence mouse from database was identical with that obtained by NGS from miPSCs used in this study.</w:t>
      </w:r>
    </w:p>
    <w:p w14:paraId="6E3E3E40" w14:textId="77777777" w:rsidR="00584E9A" w:rsidRPr="00D14109" w:rsidRDefault="00584E9A" w:rsidP="007B0A02">
      <w:pPr>
        <w:spacing w:line="360" w:lineRule="auto"/>
        <w:jc w:val="both"/>
        <w:rPr>
          <w:rFonts w:asciiTheme="majorBidi" w:hAnsiTheme="majorBidi" w:cstheme="majorBidi"/>
        </w:rPr>
      </w:pPr>
    </w:p>
    <w:sectPr w:rsidR="00584E9A" w:rsidRPr="00D14109" w:rsidSect="001D75CB">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B730" w14:textId="77777777" w:rsidR="003600F5" w:rsidRDefault="003600F5" w:rsidP="00C61B26">
      <w:r>
        <w:separator/>
      </w:r>
    </w:p>
  </w:endnote>
  <w:endnote w:type="continuationSeparator" w:id="0">
    <w:p w14:paraId="7CBB2DCF" w14:textId="77777777" w:rsidR="003600F5" w:rsidRDefault="003600F5" w:rsidP="00C6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平成明朝">
    <w:altName w:val="MS Gothic"/>
    <w:panose1 w:val="00000000000000000000"/>
    <w:charset w:val="80"/>
    <w:family w:val="roman"/>
    <w:notTrueType/>
    <w:pitch w:val="fixed"/>
    <w:sig w:usb0="00000000"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BC3F" w14:textId="77777777" w:rsidR="003600F5" w:rsidRDefault="003600F5" w:rsidP="00C61B26">
      <w:r>
        <w:separator/>
      </w:r>
    </w:p>
  </w:footnote>
  <w:footnote w:type="continuationSeparator" w:id="0">
    <w:p w14:paraId="2C113174" w14:textId="77777777" w:rsidR="003600F5" w:rsidRDefault="003600F5" w:rsidP="00C61B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86B19"/>
    <w:multiLevelType w:val="hybridMultilevel"/>
    <w:tmpl w:val="BF1E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zNDKytDQzNDAzszBT0lEKTi0uzszPAykwMq0FAPuJRtctAAAA"/>
  </w:docVars>
  <w:rsids>
    <w:rsidRoot w:val="007F5E78"/>
    <w:rsid w:val="00000DFF"/>
    <w:rsid w:val="00005CD9"/>
    <w:rsid w:val="0000725E"/>
    <w:rsid w:val="00026372"/>
    <w:rsid w:val="00040363"/>
    <w:rsid w:val="00041ED3"/>
    <w:rsid w:val="000434AE"/>
    <w:rsid w:val="000477D4"/>
    <w:rsid w:val="00053F19"/>
    <w:rsid w:val="00061DDC"/>
    <w:rsid w:val="00076B67"/>
    <w:rsid w:val="0008635D"/>
    <w:rsid w:val="00087C91"/>
    <w:rsid w:val="00094376"/>
    <w:rsid w:val="00095AC0"/>
    <w:rsid w:val="00097CD9"/>
    <w:rsid w:val="000A5616"/>
    <w:rsid w:val="000D7227"/>
    <w:rsid w:val="000F6AFB"/>
    <w:rsid w:val="000F6BA1"/>
    <w:rsid w:val="001023A0"/>
    <w:rsid w:val="001153D0"/>
    <w:rsid w:val="00115B3A"/>
    <w:rsid w:val="00117AC7"/>
    <w:rsid w:val="00127819"/>
    <w:rsid w:val="00131CC6"/>
    <w:rsid w:val="00136D19"/>
    <w:rsid w:val="0014435E"/>
    <w:rsid w:val="001457B1"/>
    <w:rsid w:val="001555D3"/>
    <w:rsid w:val="0016441D"/>
    <w:rsid w:val="00170EA0"/>
    <w:rsid w:val="00173385"/>
    <w:rsid w:val="001837A7"/>
    <w:rsid w:val="00186615"/>
    <w:rsid w:val="00187395"/>
    <w:rsid w:val="00192CFC"/>
    <w:rsid w:val="00193D23"/>
    <w:rsid w:val="0019516B"/>
    <w:rsid w:val="001A0478"/>
    <w:rsid w:val="001A069E"/>
    <w:rsid w:val="001A324F"/>
    <w:rsid w:val="001B747C"/>
    <w:rsid w:val="001B7BE5"/>
    <w:rsid w:val="001C6B19"/>
    <w:rsid w:val="001C6B36"/>
    <w:rsid w:val="001D117F"/>
    <w:rsid w:val="001D605D"/>
    <w:rsid w:val="001D75CB"/>
    <w:rsid w:val="001E7DBE"/>
    <w:rsid w:val="001F299A"/>
    <w:rsid w:val="001F4239"/>
    <w:rsid w:val="001F5B8A"/>
    <w:rsid w:val="0020502D"/>
    <w:rsid w:val="0021431D"/>
    <w:rsid w:val="00217CFB"/>
    <w:rsid w:val="0022772F"/>
    <w:rsid w:val="0023109A"/>
    <w:rsid w:val="002414CA"/>
    <w:rsid w:val="00243495"/>
    <w:rsid w:val="00243F94"/>
    <w:rsid w:val="002470F7"/>
    <w:rsid w:val="00254DAA"/>
    <w:rsid w:val="0026388E"/>
    <w:rsid w:val="002715A0"/>
    <w:rsid w:val="00271638"/>
    <w:rsid w:val="002879F3"/>
    <w:rsid w:val="002A1E96"/>
    <w:rsid w:val="002A20CB"/>
    <w:rsid w:val="002C4395"/>
    <w:rsid w:val="002C697B"/>
    <w:rsid w:val="002D0E8D"/>
    <w:rsid w:val="002D62CB"/>
    <w:rsid w:val="002E30CA"/>
    <w:rsid w:val="002E70A1"/>
    <w:rsid w:val="002F3706"/>
    <w:rsid w:val="00301E0A"/>
    <w:rsid w:val="003150EC"/>
    <w:rsid w:val="003175EE"/>
    <w:rsid w:val="00317C82"/>
    <w:rsid w:val="003201FE"/>
    <w:rsid w:val="00343454"/>
    <w:rsid w:val="00350CD7"/>
    <w:rsid w:val="003600F5"/>
    <w:rsid w:val="00361F6C"/>
    <w:rsid w:val="00365D6A"/>
    <w:rsid w:val="00373CB5"/>
    <w:rsid w:val="00375568"/>
    <w:rsid w:val="0037593A"/>
    <w:rsid w:val="0038347D"/>
    <w:rsid w:val="0039274E"/>
    <w:rsid w:val="003A1F48"/>
    <w:rsid w:val="003A4948"/>
    <w:rsid w:val="003A7455"/>
    <w:rsid w:val="003B1BD6"/>
    <w:rsid w:val="003B411F"/>
    <w:rsid w:val="003B4C97"/>
    <w:rsid w:val="003B5130"/>
    <w:rsid w:val="003B59A0"/>
    <w:rsid w:val="003C30CA"/>
    <w:rsid w:val="003C72EA"/>
    <w:rsid w:val="003D3C58"/>
    <w:rsid w:val="003E021A"/>
    <w:rsid w:val="003E375E"/>
    <w:rsid w:val="003F5475"/>
    <w:rsid w:val="00400311"/>
    <w:rsid w:val="00411A63"/>
    <w:rsid w:val="0041627E"/>
    <w:rsid w:val="00431214"/>
    <w:rsid w:val="00431281"/>
    <w:rsid w:val="0043169F"/>
    <w:rsid w:val="004319D0"/>
    <w:rsid w:val="00442FD3"/>
    <w:rsid w:val="00453E4A"/>
    <w:rsid w:val="0045406E"/>
    <w:rsid w:val="0045584A"/>
    <w:rsid w:val="0048033B"/>
    <w:rsid w:val="004947F4"/>
    <w:rsid w:val="004A33C7"/>
    <w:rsid w:val="004A5B64"/>
    <w:rsid w:val="004C4A6C"/>
    <w:rsid w:val="004E4DD2"/>
    <w:rsid w:val="004F052C"/>
    <w:rsid w:val="004F2846"/>
    <w:rsid w:val="005003DD"/>
    <w:rsid w:val="0050480B"/>
    <w:rsid w:val="00511DD7"/>
    <w:rsid w:val="00513B26"/>
    <w:rsid w:val="00517E8F"/>
    <w:rsid w:val="0054491B"/>
    <w:rsid w:val="00545AD0"/>
    <w:rsid w:val="00551B44"/>
    <w:rsid w:val="005630C5"/>
    <w:rsid w:val="0056549F"/>
    <w:rsid w:val="00570559"/>
    <w:rsid w:val="00584E9A"/>
    <w:rsid w:val="00595D32"/>
    <w:rsid w:val="00597B12"/>
    <w:rsid w:val="005A0D5D"/>
    <w:rsid w:val="005A1DE9"/>
    <w:rsid w:val="005A6E36"/>
    <w:rsid w:val="005B0D7F"/>
    <w:rsid w:val="005D0B4C"/>
    <w:rsid w:val="005D73F5"/>
    <w:rsid w:val="005D75CB"/>
    <w:rsid w:val="005E1227"/>
    <w:rsid w:val="00602009"/>
    <w:rsid w:val="0060634D"/>
    <w:rsid w:val="00615B2D"/>
    <w:rsid w:val="00615C12"/>
    <w:rsid w:val="00622E4A"/>
    <w:rsid w:val="00631754"/>
    <w:rsid w:val="00636A6F"/>
    <w:rsid w:val="0065052F"/>
    <w:rsid w:val="0065390F"/>
    <w:rsid w:val="00654E5A"/>
    <w:rsid w:val="00665F58"/>
    <w:rsid w:val="00676372"/>
    <w:rsid w:val="00676685"/>
    <w:rsid w:val="00685C09"/>
    <w:rsid w:val="0068629B"/>
    <w:rsid w:val="00691A69"/>
    <w:rsid w:val="006A6684"/>
    <w:rsid w:val="006B163A"/>
    <w:rsid w:val="006D1B02"/>
    <w:rsid w:val="006E54E9"/>
    <w:rsid w:val="006F1AA8"/>
    <w:rsid w:val="006F3648"/>
    <w:rsid w:val="006F4C4C"/>
    <w:rsid w:val="00705732"/>
    <w:rsid w:val="007204CD"/>
    <w:rsid w:val="00722DE3"/>
    <w:rsid w:val="00730632"/>
    <w:rsid w:val="0073199C"/>
    <w:rsid w:val="00736CC6"/>
    <w:rsid w:val="00741DD0"/>
    <w:rsid w:val="00744B6B"/>
    <w:rsid w:val="00750405"/>
    <w:rsid w:val="00761B52"/>
    <w:rsid w:val="00763509"/>
    <w:rsid w:val="007714A4"/>
    <w:rsid w:val="007801BA"/>
    <w:rsid w:val="0079771E"/>
    <w:rsid w:val="007A1D4C"/>
    <w:rsid w:val="007B048A"/>
    <w:rsid w:val="007B06C7"/>
    <w:rsid w:val="007B0921"/>
    <w:rsid w:val="007B0A02"/>
    <w:rsid w:val="007B2575"/>
    <w:rsid w:val="007B2AC4"/>
    <w:rsid w:val="007B5587"/>
    <w:rsid w:val="007C349B"/>
    <w:rsid w:val="007C7A81"/>
    <w:rsid w:val="007D592D"/>
    <w:rsid w:val="007E2438"/>
    <w:rsid w:val="007F0D8A"/>
    <w:rsid w:val="007F5E78"/>
    <w:rsid w:val="007F654C"/>
    <w:rsid w:val="00803864"/>
    <w:rsid w:val="00805C00"/>
    <w:rsid w:val="00820844"/>
    <w:rsid w:val="00824D51"/>
    <w:rsid w:val="00827BF0"/>
    <w:rsid w:val="00827DBA"/>
    <w:rsid w:val="008304DD"/>
    <w:rsid w:val="00832E26"/>
    <w:rsid w:val="0083632F"/>
    <w:rsid w:val="0084351C"/>
    <w:rsid w:val="008544B8"/>
    <w:rsid w:val="00856316"/>
    <w:rsid w:val="00872FE2"/>
    <w:rsid w:val="00873CB1"/>
    <w:rsid w:val="00873D0F"/>
    <w:rsid w:val="00881A72"/>
    <w:rsid w:val="00883029"/>
    <w:rsid w:val="00890606"/>
    <w:rsid w:val="008A309C"/>
    <w:rsid w:val="008B7524"/>
    <w:rsid w:val="008C05F0"/>
    <w:rsid w:val="008C7EBE"/>
    <w:rsid w:val="008D1386"/>
    <w:rsid w:val="008E3424"/>
    <w:rsid w:val="008E7472"/>
    <w:rsid w:val="008F127C"/>
    <w:rsid w:val="008F7E6C"/>
    <w:rsid w:val="00901949"/>
    <w:rsid w:val="009139F6"/>
    <w:rsid w:val="0093638E"/>
    <w:rsid w:val="009438C5"/>
    <w:rsid w:val="009468DE"/>
    <w:rsid w:val="00952736"/>
    <w:rsid w:val="00952F56"/>
    <w:rsid w:val="0095396F"/>
    <w:rsid w:val="0096229D"/>
    <w:rsid w:val="00971B54"/>
    <w:rsid w:val="00992BE0"/>
    <w:rsid w:val="009A1AAA"/>
    <w:rsid w:val="009A31C0"/>
    <w:rsid w:val="009A46A0"/>
    <w:rsid w:val="009A471F"/>
    <w:rsid w:val="009B679C"/>
    <w:rsid w:val="009D1812"/>
    <w:rsid w:val="009D43AD"/>
    <w:rsid w:val="009D6B51"/>
    <w:rsid w:val="009F0302"/>
    <w:rsid w:val="00A03346"/>
    <w:rsid w:val="00A0370A"/>
    <w:rsid w:val="00A06945"/>
    <w:rsid w:val="00A10E32"/>
    <w:rsid w:val="00A17676"/>
    <w:rsid w:val="00A20114"/>
    <w:rsid w:val="00A23AC9"/>
    <w:rsid w:val="00A249EC"/>
    <w:rsid w:val="00A27C79"/>
    <w:rsid w:val="00A32131"/>
    <w:rsid w:val="00A33B4D"/>
    <w:rsid w:val="00A34EBB"/>
    <w:rsid w:val="00A44D52"/>
    <w:rsid w:val="00A51E20"/>
    <w:rsid w:val="00A52D04"/>
    <w:rsid w:val="00A638FF"/>
    <w:rsid w:val="00A63AD7"/>
    <w:rsid w:val="00A67B77"/>
    <w:rsid w:val="00A84990"/>
    <w:rsid w:val="00A8714C"/>
    <w:rsid w:val="00A87189"/>
    <w:rsid w:val="00A87AF1"/>
    <w:rsid w:val="00A907A9"/>
    <w:rsid w:val="00A978AB"/>
    <w:rsid w:val="00AA0CB3"/>
    <w:rsid w:val="00AA0F25"/>
    <w:rsid w:val="00AA2EBC"/>
    <w:rsid w:val="00AB1A3E"/>
    <w:rsid w:val="00AC22A4"/>
    <w:rsid w:val="00AD7E90"/>
    <w:rsid w:val="00B1528A"/>
    <w:rsid w:val="00B168FC"/>
    <w:rsid w:val="00B30BEB"/>
    <w:rsid w:val="00B36FE0"/>
    <w:rsid w:val="00B510AB"/>
    <w:rsid w:val="00B60316"/>
    <w:rsid w:val="00B61640"/>
    <w:rsid w:val="00B74D45"/>
    <w:rsid w:val="00B750DA"/>
    <w:rsid w:val="00B87CAD"/>
    <w:rsid w:val="00B90DD0"/>
    <w:rsid w:val="00B97BC5"/>
    <w:rsid w:val="00BA0AFD"/>
    <w:rsid w:val="00BA21E8"/>
    <w:rsid w:val="00BB0628"/>
    <w:rsid w:val="00BB74CF"/>
    <w:rsid w:val="00BC45E5"/>
    <w:rsid w:val="00BD3A00"/>
    <w:rsid w:val="00BD5C0E"/>
    <w:rsid w:val="00BE2695"/>
    <w:rsid w:val="00BE3FD2"/>
    <w:rsid w:val="00BF42B3"/>
    <w:rsid w:val="00BF4F52"/>
    <w:rsid w:val="00C15556"/>
    <w:rsid w:val="00C20A1F"/>
    <w:rsid w:val="00C2323D"/>
    <w:rsid w:val="00C23FBF"/>
    <w:rsid w:val="00C246AD"/>
    <w:rsid w:val="00C26F04"/>
    <w:rsid w:val="00C470EC"/>
    <w:rsid w:val="00C545FC"/>
    <w:rsid w:val="00C55919"/>
    <w:rsid w:val="00C568C7"/>
    <w:rsid w:val="00C574BD"/>
    <w:rsid w:val="00C57997"/>
    <w:rsid w:val="00C61B26"/>
    <w:rsid w:val="00C77FE8"/>
    <w:rsid w:val="00C87C2C"/>
    <w:rsid w:val="00C970D0"/>
    <w:rsid w:val="00CA5D25"/>
    <w:rsid w:val="00CC1740"/>
    <w:rsid w:val="00CC4D97"/>
    <w:rsid w:val="00CC7851"/>
    <w:rsid w:val="00CD129B"/>
    <w:rsid w:val="00CD7D2A"/>
    <w:rsid w:val="00CE7E71"/>
    <w:rsid w:val="00CF0F02"/>
    <w:rsid w:val="00CF1FF8"/>
    <w:rsid w:val="00D0133A"/>
    <w:rsid w:val="00D01BCC"/>
    <w:rsid w:val="00D01C65"/>
    <w:rsid w:val="00D052C3"/>
    <w:rsid w:val="00D14109"/>
    <w:rsid w:val="00D21974"/>
    <w:rsid w:val="00D21AD6"/>
    <w:rsid w:val="00D673E9"/>
    <w:rsid w:val="00D714E4"/>
    <w:rsid w:val="00D74934"/>
    <w:rsid w:val="00D775EF"/>
    <w:rsid w:val="00D863BB"/>
    <w:rsid w:val="00D86DBB"/>
    <w:rsid w:val="00D90412"/>
    <w:rsid w:val="00DB054C"/>
    <w:rsid w:val="00DB5305"/>
    <w:rsid w:val="00DB657B"/>
    <w:rsid w:val="00DC4BDA"/>
    <w:rsid w:val="00DD3803"/>
    <w:rsid w:val="00DE6855"/>
    <w:rsid w:val="00DE7601"/>
    <w:rsid w:val="00E024DA"/>
    <w:rsid w:val="00E10B15"/>
    <w:rsid w:val="00E11A29"/>
    <w:rsid w:val="00E1368E"/>
    <w:rsid w:val="00E13710"/>
    <w:rsid w:val="00E23535"/>
    <w:rsid w:val="00E24E2B"/>
    <w:rsid w:val="00E32F44"/>
    <w:rsid w:val="00E41379"/>
    <w:rsid w:val="00E45DBE"/>
    <w:rsid w:val="00E55E0F"/>
    <w:rsid w:val="00E64FDF"/>
    <w:rsid w:val="00E67E65"/>
    <w:rsid w:val="00E8466D"/>
    <w:rsid w:val="00E86380"/>
    <w:rsid w:val="00E9255A"/>
    <w:rsid w:val="00E92711"/>
    <w:rsid w:val="00E972CE"/>
    <w:rsid w:val="00EA164B"/>
    <w:rsid w:val="00EB4CFF"/>
    <w:rsid w:val="00EC384F"/>
    <w:rsid w:val="00ED0C17"/>
    <w:rsid w:val="00ED14BA"/>
    <w:rsid w:val="00ED19A8"/>
    <w:rsid w:val="00EE1677"/>
    <w:rsid w:val="00EE6DC2"/>
    <w:rsid w:val="00EE721C"/>
    <w:rsid w:val="00EF3A19"/>
    <w:rsid w:val="00EF4C35"/>
    <w:rsid w:val="00EF55A6"/>
    <w:rsid w:val="00F210CE"/>
    <w:rsid w:val="00F233E3"/>
    <w:rsid w:val="00F23DF1"/>
    <w:rsid w:val="00F26C0A"/>
    <w:rsid w:val="00F37911"/>
    <w:rsid w:val="00F449A8"/>
    <w:rsid w:val="00F45481"/>
    <w:rsid w:val="00F524FF"/>
    <w:rsid w:val="00F526B8"/>
    <w:rsid w:val="00F6622E"/>
    <w:rsid w:val="00F8222C"/>
    <w:rsid w:val="00F83F2F"/>
    <w:rsid w:val="00F95A70"/>
    <w:rsid w:val="00F97C60"/>
    <w:rsid w:val="00FA65A8"/>
    <w:rsid w:val="00FA6DC6"/>
    <w:rsid w:val="00FA78C6"/>
    <w:rsid w:val="00FF0AFB"/>
    <w:rsid w:val="00FF5AF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2DCF0"/>
  <w15:docId w15:val="{2919AF15-B7D1-4B1B-9BA8-914DA75A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E78"/>
    <w:pPr>
      <w:spacing w:after="0" w:line="240" w:lineRule="auto"/>
    </w:pPr>
    <w:rPr>
      <w:rFonts w:ascii="Times New Roman" w:eastAsia="Times New Roman" w:hAnsi="Times New Roman" w:cs="Times New Roman"/>
      <w:sz w:val="24"/>
      <w:szCs w:val="24"/>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0725E"/>
    <w:pPr>
      <w:tabs>
        <w:tab w:val="center" w:pos="4536"/>
        <w:tab w:val="right" w:pos="9072"/>
      </w:tabs>
    </w:pPr>
    <w:rPr>
      <w:lang w:val="en-GB"/>
    </w:rPr>
  </w:style>
  <w:style w:type="character" w:customStyle="1" w:styleId="FooterChar">
    <w:name w:val="Footer Char"/>
    <w:basedOn w:val="DefaultParagraphFont"/>
    <w:link w:val="Footer"/>
    <w:semiHidden/>
    <w:rsid w:val="0000725E"/>
    <w:rPr>
      <w:rFonts w:ascii="Times New Roman" w:eastAsia="Times New Roman" w:hAnsi="Times New Roman" w:cs="Times New Roman"/>
      <w:sz w:val="24"/>
      <w:szCs w:val="24"/>
      <w:lang w:val="en-GB" w:eastAsia="cs-CZ"/>
    </w:rPr>
  </w:style>
  <w:style w:type="character" w:styleId="Hyperlink">
    <w:name w:val="Hyperlink"/>
    <w:uiPriority w:val="99"/>
    <w:semiHidden/>
    <w:rsid w:val="00A23AC9"/>
    <w:rPr>
      <w:color w:val="0000FF"/>
      <w:u w:val="single"/>
    </w:rPr>
  </w:style>
  <w:style w:type="paragraph" w:customStyle="1" w:styleId="Default">
    <w:name w:val="Default"/>
    <w:rsid w:val="0022772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semiHidden/>
    <w:rsid w:val="003150EC"/>
    <w:rPr>
      <w:color w:val="800080"/>
      <w:u w:val="single"/>
    </w:rPr>
  </w:style>
  <w:style w:type="table" w:styleId="TableGrid">
    <w:name w:val="Table Grid"/>
    <w:basedOn w:val="TableNormal"/>
    <w:uiPriority w:val="39"/>
    <w:rsid w:val="003C3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7997"/>
    <w:pPr>
      <w:spacing w:before="100" w:beforeAutospacing="1" w:after="100" w:afterAutospacing="1"/>
    </w:pPr>
    <w:rPr>
      <w:lang w:val="en-US" w:eastAsia="ja-JP"/>
    </w:rPr>
  </w:style>
  <w:style w:type="paragraph" w:styleId="ListParagraph">
    <w:name w:val="List Paragraph"/>
    <w:basedOn w:val="Normal"/>
    <w:uiPriority w:val="34"/>
    <w:qFormat/>
    <w:rsid w:val="003201FE"/>
    <w:pPr>
      <w:ind w:left="720"/>
      <w:contextualSpacing/>
    </w:pPr>
  </w:style>
  <w:style w:type="table" w:customStyle="1" w:styleId="TableGrid1">
    <w:name w:val="Table Grid1"/>
    <w:basedOn w:val="TableNormal"/>
    <w:next w:val="TableGrid"/>
    <w:uiPriority w:val="39"/>
    <w:rsid w:val="00832E26"/>
    <w:pPr>
      <w:spacing w:after="0" w:line="240" w:lineRule="auto"/>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1B26"/>
    <w:pPr>
      <w:tabs>
        <w:tab w:val="center" w:pos="4680"/>
        <w:tab w:val="right" w:pos="9360"/>
      </w:tabs>
    </w:pPr>
  </w:style>
  <w:style w:type="character" w:customStyle="1" w:styleId="HeaderChar">
    <w:name w:val="Header Char"/>
    <w:basedOn w:val="DefaultParagraphFont"/>
    <w:link w:val="Header"/>
    <w:uiPriority w:val="99"/>
    <w:rsid w:val="00C61B26"/>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208">
      <w:bodyDiv w:val="1"/>
      <w:marLeft w:val="0"/>
      <w:marRight w:val="0"/>
      <w:marTop w:val="0"/>
      <w:marBottom w:val="0"/>
      <w:divBdr>
        <w:top w:val="none" w:sz="0" w:space="0" w:color="auto"/>
        <w:left w:val="none" w:sz="0" w:space="0" w:color="auto"/>
        <w:bottom w:val="none" w:sz="0" w:space="0" w:color="auto"/>
        <w:right w:val="none" w:sz="0" w:space="0" w:color="auto"/>
      </w:divBdr>
    </w:div>
    <w:div w:id="158927173">
      <w:bodyDiv w:val="1"/>
      <w:marLeft w:val="0"/>
      <w:marRight w:val="0"/>
      <w:marTop w:val="0"/>
      <w:marBottom w:val="0"/>
      <w:divBdr>
        <w:top w:val="none" w:sz="0" w:space="0" w:color="auto"/>
        <w:left w:val="none" w:sz="0" w:space="0" w:color="auto"/>
        <w:bottom w:val="none" w:sz="0" w:space="0" w:color="auto"/>
        <w:right w:val="none" w:sz="0" w:space="0" w:color="auto"/>
      </w:divBdr>
    </w:div>
    <w:div w:id="204603461">
      <w:bodyDiv w:val="1"/>
      <w:marLeft w:val="0"/>
      <w:marRight w:val="0"/>
      <w:marTop w:val="0"/>
      <w:marBottom w:val="0"/>
      <w:divBdr>
        <w:top w:val="none" w:sz="0" w:space="0" w:color="auto"/>
        <w:left w:val="none" w:sz="0" w:space="0" w:color="auto"/>
        <w:bottom w:val="none" w:sz="0" w:space="0" w:color="auto"/>
        <w:right w:val="none" w:sz="0" w:space="0" w:color="auto"/>
      </w:divBdr>
    </w:div>
    <w:div w:id="344676688">
      <w:bodyDiv w:val="1"/>
      <w:marLeft w:val="0"/>
      <w:marRight w:val="0"/>
      <w:marTop w:val="0"/>
      <w:marBottom w:val="0"/>
      <w:divBdr>
        <w:top w:val="none" w:sz="0" w:space="0" w:color="auto"/>
        <w:left w:val="none" w:sz="0" w:space="0" w:color="auto"/>
        <w:bottom w:val="none" w:sz="0" w:space="0" w:color="auto"/>
        <w:right w:val="none" w:sz="0" w:space="0" w:color="auto"/>
      </w:divBdr>
    </w:div>
    <w:div w:id="456408571">
      <w:bodyDiv w:val="1"/>
      <w:marLeft w:val="0"/>
      <w:marRight w:val="0"/>
      <w:marTop w:val="0"/>
      <w:marBottom w:val="0"/>
      <w:divBdr>
        <w:top w:val="none" w:sz="0" w:space="0" w:color="auto"/>
        <w:left w:val="none" w:sz="0" w:space="0" w:color="auto"/>
        <w:bottom w:val="none" w:sz="0" w:space="0" w:color="auto"/>
        <w:right w:val="none" w:sz="0" w:space="0" w:color="auto"/>
      </w:divBdr>
    </w:div>
    <w:div w:id="486170602">
      <w:bodyDiv w:val="1"/>
      <w:marLeft w:val="0"/>
      <w:marRight w:val="0"/>
      <w:marTop w:val="0"/>
      <w:marBottom w:val="0"/>
      <w:divBdr>
        <w:top w:val="none" w:sz="0" w:space="0" w:color="auto"/>
        <w:left w:val="none" w:sz="0" w:space="0" w:color="auto"/>
        <w:bottom w:val="none" w:sz="0" w:space="0" w:color="auto"/>
        <w:right w:val="none" w:sz="0" w:space="0" w:color="auto"/>
      </w:divBdr>
    </w:div>
    <w:div w:id="507061060">
      <w:bodyDiv w:val="1"/>
      <w:marLeft w:val="0"/>
      <w:marRight w:val="0"/>
      <w:marTop w:val="0"/>
      <w:marBottom w:val="0"/>
      <w:divBdr>
        <w:top w:val="none" w:sz="0" w:space="0" w:color="auto"/>
        <w:left w:val="none" w:sz="0" w:space="0" w:color="auto"/>
        <w:bottom w:val="none" w:sz="0" w:space="0" w:color="auto"/>
        <w:right w:val="none" w:sz="0" w:space="0" w:color="auto"/>
      </w:divBdr>
    </w:div>
    <w:div w:id="552891054">
      <w:bodyDiv w:val="1"/>
      <w:marLeft w:val="0"/>
      <w:marRight w:val="0"/>
      <w:marTop w:val="0"/>
      <w:marBottom w:val="0"/>
      <w:divBdr>
        <w:top w:val="none" w:sz="0" w:space="0" w:color="auto"/>
        <w:left w:val="none" w:sz="0" w:space="0" w:color="auto"/>
        <w:bottom w:val="none" w:sz="0" w:space="0" w:color="auto"/>
        <w:right w:val="none" w:sz="0" w:space="0" w:color="auto"/>
      </w:divBdr>
    </w:div>
    <w:div w:id="622661417">
      <w:bodyDiv w:val="1"/>
      <w:marLeft w:val="0"/>
      <w:marRight w:val="0"/>
      <w:marTop w:val="0"/>
      <w:marBottom w:val="0"/>
      <w:divBdr>
        <w:top w:val="none" w:sz="0" w:space="0" w:color="auto"/>
        <w:left w:val="none" w:sz="0" w:space="0" w:color="auto"/>
        <w:bottom w:val="none" w:sz="0" w:space="0" w:color="auto"/>
        <w:right w:val="none" w:sz="0" w:space="0" w:color="auto"/>
      </w:divBdr>
    </w:div>
    <w:div w:id="1010447511">
      <w:bodyDiv w:val="1"/>
      <w:marLeft w:val="0"/>
      <w:marRight w:val="0"/>
      <w:marTop w:val="0"/>
      <w:marBottom w:val="0"/>
      <w:divBdr>
        <w:top w:val="none" w:sz="0" w:space="0" w:color="auto"/>
        <w:left w:val="none" w:sz="0" w:space="0" w:color="auto"/>
        <w:bottom w:val="none" w:sz="0" w:space="0" w:color="auto"/>
        <w:right w:val="none" w:sz="0" w:space="0" w:color="auto"/>
      </w:divBdr>
    </w:div>
    <w:div w:id="1016080721">
      <w:bodyDiv w:val="1"/>
      <w:marLeft w:val="0"/>
      <w:marRight w:val="0"/>
      <w:marTop w:val="0"/>
      <w:marBottom w:val="0"/>
      <w:divBdr>
        <w:top w:val="none" w:sz="0" w:space="0" w:color="auto"/>
        <w:left w:val="none" w:sz="0" w:space="0" w:color="auto"/>
        <w:bottom w:val="none" w:sz="0" w:space="0" w:color="auto"/>
        <w:right w:val="none" w:sz="0" w:space="0" w:color="auto"/>
      </w:divBdr>
    </w:div>
    <w:div w:id="1023359339">
      <w:bodyDiv w:val="1"/>
      <w:marLeft w:val="0"/>
      <w:marRight w:val="0"/>
      <w:marTop w:val="0"/>
      <w:marBottom w:val="0"/>
      <w:divBdr>
        <w:top w:val="none" w:sz="0" w:space="0" w:color="auto"/>
        <w:left w:val="none" w:sz="0" w:space="0" w:color="auto"/>
        <w:bottom w:val="none" w:sz="0" w:space="0" w:color="auto"/>
        <w:right w:val="none" w:sz="0" w:space="0" w:color="auto"/>
      </w:divBdr>
    </w:div>
    <w:div w:id="1207831984">
      <w:bodyDiv w:val="1"/>
      <w:marLeft w:val="0"/>
      <w:marRight w:val="0"/>
      <w:marTop w:val="0"/>
      <w:marBottom w:val="0"/>
      <w:divBdr>
        <w:top w:val="none" w:sz="0" w:space="0" w:color="auto"/>
        <w:left w:val="none" w:sz="0" w:space="0" w:color="auto"/>
        <w:bottom w:val="none" w:sz="0" w:space="0" w:color="auto"/>
        <w:right w:val="none" w:sz="0" w:space="0" w:color="auto"/>
      </w:divBdr>
    </w:div>
    <w:div w:id="1218781120">
      <w:bodyDiv w:val="1"/>
      <w:marLeft w:val="0"/>
      <w:marRight w:val="0"/>
      <w:marTop w:val="0"/>
      <w:marBottom w:val="0"/>
      <w:divBdr>
        <w:top w:val="none" w:sz="0" w:space="0" w:color="auto"/>
        <w:left w:val="none" w:sz="0" w:space="0" w:color="auto"/>
        <w:bottom w:val="none" w:sz="0" w:space="0" w:color="auto"/>
        <w:right w:val="none" w:sz="0" w:space="0" w:color="auto"/>
      </w:divBdr>
    </w:div>
    <w:div w:id="1502543943">
      <w:bodyDiv w:val="1"/>
      <w:marLeft w:val="0"/>
      <w:marRight w:val="0"/>
      <w:marTop w:val="0"/>
      <w:marBottom w:val="0"/>
      <w:divBdr>
        <w:top w:val="none" w:sz="0" w:space="0" w:color="auto"/>
        <w:left w:val="none" w:sz="0" w:space="0" w:color="auto"/>
        <w:bottom w:val="none" w:sz="0" w:space="0" w:color="auto"/>
        <w:right w:val="none" w:sz="0" w:space="0" w:color="auto"/>
      </w:divBdr>
    </w:div>
    <w:div w:id="1509522224">
      <w:bodyDiv w:val="1"/>
      <w:marLeft w:val="0"/>
      <w:marRight w:val="0"/>
      <w:marTop w:val="0"/>
      <w:marBottom w:val="0"/>
      <w:divBdr>
        <w:top w:val="none" w:sz="0" w:space="0" w:color="auto"/>
        <w:left w:val="none" w:sz="0" w:space="0" w:color="auto"/>
        <w:bottom w:val="none" w:sz="0" w:space="0" w:color="auto"/>
        <w:right w:val="none" w:sz="0" w:space="0" w:color="auto"/>
      </w:divBdr>
    </w:div>
    <w:div w:id="1655796085">
      <w:bodyDiv w:val="1"/>
      <w:marLeft w:val="0"/>
      <w:marRight w:val="0"/>
      <w:marTop w:val="0"/>
      <w:marBottom w:val="0"/>
      <w:divBdr>
        <w:top w:val="none" w:sz="0" w:space="0" w:color="auto"/>
        <w:left w:val="none" w:sz="0" w:space="0" w:color="auto"/>
        <w:bottom w:val="none" w:sz="0" w:space="0" w:color="auto"/>
        <w:right w:val="none" w:sz="0" w:space="0" w:color="auto"/>
      </w:divBdr>
    </w:div>
    <w:div w:id="1743409181">
      <w:bodyDiv w:val="1"/>
      <w:marLeft w:val="0"/>
      <w:marRight w:val="0"/>
      <w:marTop w:val="0"/>
      <w:marBottom w:val="0"/>
      <w:divBdr>
        <w:top w:val="none" w:sz="0" w:space="0" w:color="auto"/>
        <w:left w:val="none" w:sz="0" w:space="0" w:color="auto"/>
        <w:bottom w:val="none" w:sz="0" w:space="0" w:color="auto"/>
        <w:right w:val="none" w:sz="0" w:space="0" w:color="auto"/>
      </w:divBdr>
    </w:div>
    <w:div w:id="2018851018">
      <w:bodyDiv w:val="1"/>
      <w:marLeft w:val="0"/>
      <w:marRight w:val="0"/>
      <w:marTop w:val="0"/>
      <w:marBottom w:val="0"/>
      <w:divBdr>
        <w:top w:val="none" w:sz="0" w:space="0" w:color="auto"/>
        <w:left w:val="none" w:sz="0" w:space="0" w:color="auto"/>
        <w:bottom w:val="none" w:sz="0" w:space="0" w:color="auto"/>
        <w:right w:val="none" w:sz="0" w:space="0" w:color="auto"/>
      </w:divBdr>
    </w:div>
    <w:div w:id="2020623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entrez/viewer.fcgi?db=nucleotide&amp;id=165377055"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nuccore/NM_001313963.1" TargetMode="Externa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0A943-2F2F-4DD1-B409-A51E3EED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4235</Words>
  <Characters>24141</Characters>
  <Application>Microsoft Office Word</Application>
  <DocSecurity>0</DocSecurity>
  <Lines>201</Lines>
  <Paragraphs>56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Nemcova</dc:creator>
  <cp:keywords/>
  <dc:description/>
  <cp:lastModifiedBy>Mona Anas　SHETA</cp:lastModifiedBy>
  <cp:revision>6</cp:revision>
  <cp:lastPrinted>2021-05-28T13:14:00Z</cp:lastPrinted>
  <dcterms:created xsi:type="dcterms:W3CDTF">2021-08-19T10:10:00Z</dcterms:created>
  <dcterms:modified xsi:type="dcterms:W3CDTF">2021-08-19T11:01:00Z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http://www.zotero.org/styles/cancer-letters</vt:lpwstr>
  </property>
  <property fmtid="{D5CDD505-2E9C-101B-9397-08002B2CF9AE}" pid="13" name="Mendeley Recent Style Name 5_1">
    <vt:lpwstr>Cancer Letters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http://www.zotero.org/styles/molecular-medicine-reports</vt:lpwstr>
  </property>
  <property fmtid="{D5CDD505-2E9C-101B-9397-08002B2CF9AE}" pid="19" name="Mendeley Recent Style Name 8_1">
    <vt:lpwstr>Molecular Medicine Reports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fa8c0f01-9135-3fab-b12b-bb3722e1ba10</vt:lpwstr>
  </property>
  <property fmtid="{D5CDD505-2E9C-101B-9397-08002B2CF9AE}" pid="24" name="Mendeley Citation Style_1">
    <vt:lpwstr>http://www.zotero.org/styles/apa</vt:lpwstr>
  </property>
</Properties>
</file>